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C5" w:rsidRPr="007700C5" w:rsidRDefault="007700C5" w:rsidP="007700C5">
      <w:pPr>
        <w:pStyle w:val="Title"/>
        <w:rPr>
          <w:lang w:val="en"/>
        </w:rPr>
      </w:pPr>
      <w:r w:rsidRPr="007700C5">
        <w:rPr>
          <w:lang w:val="en"/>
        </w:rPr>
        <w:t>Issues in Interdisciplinarity 2018-19/Truth in the Diagnosis of Depression</w:t>
      </w:r>
    </w:p>
    <w:p w:rsidR="007700C5" w:rsidRPr="007700C5" w:rsidRDefault="007700C5" w:rsidP="007700C5">
      <w:pPr>
        <w:rPr>
          <w:rFonts w:ascii="Times New Roman" w:eastAsia="Times New Roman" w:hAnsi="Times New Roman"/>
          <w:lang w:eastAsia="en-GB"/>
        </w:rPr>
      </w:pPr>
      <w:r w:rsidRPr="007700C5">
        <w:rPr>
          <w:rFonts w:ascii="Times New Roman" w:eastAsia="Times New Roman" w:hAnsi="Times New Roman"/>
          <w:lang w:eastAsia="en-GB"/>
        </w:rPr>
        <w:t xml:space="preserve">&lt; </w:t>
      </w:r>
      <w:hyperlink r:id="rId5" w:tooltip="Issues in Interdisciplinarity 2018-19" w:history="1">
        <w:r w:rsidRPr="007700C5">
          <w:rPr>
            <w:rFonts w:ascii="Times New Roman" w:eastAsia="Times New Roman" w:hAnsi="Times New Roman"/>
            <w:color w:val="0000FF"/>
            <w:u w:val="single"/>
            <w:lang w:eastAsia="en-GB"/>
          </w:rPr>
          <w:t>Issues in Interdisciplinarity 2018-19</w:t>
        </w:r>
      </w:hyperlink>
    </w:p>
    <w:p w:rsidR="007700C5" w:rsidRDefault="007700C5" w:rsidP="007700C5">
      <w:pPr>
        <w:rPr>
          <w:lang w:eastAsia="en-GB"/>
        </w:rPr>
      </w:pPr>
    </w:p>
    <w:p w:rsidR="007700C5" w:rsidRPr="007700C5" w:rsidRDefault="007700C5" w:rsidP="007700C5">
      <w:pPr>
        <w:pStyle w:val="Heading1"/>
        <w:rPr>
          <w:lang w:val="en"/>
        </w:rPr>
      </w:pPr>
      <w:r w:rsidRPr="007700C5">
        <w:rPr>
          <w:lang w:val="en"/>
        </w:rPr>
        <w:t>Contents</w:t>
      </w:r>
      <w:bookmarkStart w:id="0" w:name="_GoBack"/>
      <w:bookmarkEnd w:id="0"/>
    </w:p>
    <w:p w:rsidR="007700C5" w:rsidRP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6" w:anchor="Introduction" w:history="1">
        <w:r w:rsidRPr="007700C5">
          <w:rPr>
            <w:rFonts w:ascii="Times New Roman" w:eastAsia="Times New Roman" w:hAnsi="Times New Roman"/>
            <w:color w:val="0000FF"/>
            <w:u w:val="single"/>
            <w:lang w:val="en" w:eastAsia="en-GB"/>
          </w:rPr>
          <w:t>1 Introduction</w:t>
        </w:r>
      </w:hyperlink>
    </w:p>
    <w:p w:rsidR="007700C5" w:rsidRP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7" w:anchor="Diagnosing_Depression" w:history="1">
        <w:r w:rsidRPr="007700C5">
          <w:rPr>
            <w:rFonts w:ascii="Times New Roman" w:eastAsia="Times New Roman" w:hAnsi="Times New Roman"/>
            <w:color w:val="0000FF"/>
            <w:u w:val="single"/>
            <w:lang w:val="en" w:eastAsia="en-GB"/>
          </w:rPr>
          <w:t>2 Diagnosing Depression</w:t>
        </w:r>
      </w:hyperlink>
    </w:p>
    <w:p w:rsidR="007700C5" w:rsidRP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8" w:anchor="Biology_and_Depression" w:history="1">
        <w:r w:rsidRPr="007700C5">
          <w:rPr>
            <w:rFonts w:ascii="Times New Roman" w:eastAsia="Times New Roman" w:hAnsi="Times New Roman"/>
            <w:color w:val="0000FF"/>
            <w:u w:val="single"/>
            <w:lang w:val="en" w:eastAsia="en-GB"/>
          </w:rPr>
          <w:t>3 Biology and Depression</w:t>
        </w:r>
      </w:hyperlink>
    </w:p>
    <w:p w:rsidR="007700C5" w:rsidRP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9" w:anchor="Social_Variations_in_Depression" w:history="1">
        <w:r w:rsidRPr="007700C5">
          <w:rPr>
            <w:rFonts w:ascii="Times New Roman" w:eastAsia="Times New Roman" w:hAnsi="Times New Roman"/>
            <w:color w:val="0000FF"/>
            <w:u w:val="single"/>
            <w:lang w:val="en" w:eastAsia="en-GB"/>
          </w:rPr>
          <w:t>4 Social Variations in Depression</w:t>
        </w:r>
      </w:hyperlink>
      <w:r w:rsidRPr="007700C5">
        <w:rPr>
          <w:rFonts w:ascii="Times New Roman" w:eastAsia="Times New Roman" w:hAnsi="Times New Roman"/>
          <w:lang w:val="en" w:eastAsia="en-GB"/>
        </w:rPr>
        <w:t xml:space="preserve"> </w:t>
      </w:r>
    </w:p>
    <w:p w:rsidR="007700C5" w:rsidRPr="007700C5" w:rsidRDefault="007700C5" w:rsidP="007700C5">
      <w:pPr>
        <w:numPr>
          <w:ilvl w:val="1"/>
          <w:numId w:val="6"/>
        </w:numPr>
        <w:spacing w:before="100" w:beforeAutospacing="1" w:after="100" w:afterAutospacing="1"/>
        <w:rPr>
          <w:rFonts w:ascii="Times New Roman" w:eastAsia="Times New Roman" w:hAnsi="Times New Roman"/>
          <w:lang w:val="en" w:eastAsia="en-GB"/>
        </w:rPr>
      </w:pPr>
      <w:hyperlink r:id="rId10" w:anchor="Cultural_Differences_in_Depression" w:history="1">
        <w:r w:rsidRPr="007700C5">
          <w:rPr>
            <w:rFonts w:ascii="Times New Roman" w:eastAsia="Times New Roman" w:hAnsi="Times New Roman"/>
            <w:color w:val="0000FF"/>
            <w:u w:val="single"/>
            <w:lang w:val="en" w:eastAsia="en-GB"/>
          </w:rPr>
          <w:t>4.1 Cultural Differences in Depression</w:t>
        </w:r>
      </w:hyperlink>
    </w:p>
    <w:p w:rsidR="007700C5" w:rsidRPr="007700C5" w:rsidRDefault="007700C5" w:rsidP="007700C5">
      <w:pPr>
        <w:numPr>
          <w:ilvl w:val="1"/>
          <w:numId w:val="6"/>
        </w:numPr>
        <w:spacing w:before="100" w:beforeAutospacing="1" w:after="100" w:afterAutospacing="1"/>
        <w:rPr>
          <w:rFonts w:ascii="Times New Roman" w:eastAsia="Times New Roman" w:hAnsi="Times New Roman"/>
          <w:lang w:val="en" w:eastAsia="en-GB"/>
        </w:rPr>
      </w:pPr>
      <w:hyperlink r:id="rId11" w:anchor="Gender_Variations_in_Depression" w:history="1">
        <w:r w:rsidRPr="007700C5">
          <w:rPr>
            <w:rFonts w:ascii="Times New Roman" w:eastAsia="Times New Roman" w:hAnsi="Times New Roman"/>
            <w:color w:val="0000FF"/>
            <w:u w:val="single"/>
            <w:lang w:val="en" w:eastAsia="en-GB"/>
          </w:rPr>
          <w:t>4.2 Gender Variations in Depression</w:t>
        </w:r>
      </w:hyperlink>
    </w:p>
    <w:p w:rsidR="007700C5" w:rsidRPr="007700C5" w:rsidRDefault="007700C5" w:rsidP="007700C5">
      <w:pPr>
        <w:numPr>
          <w:ilvl w:val="1"/>
          <w:numId w:val="6"/>
        </w:numPr>
        <w:spacing w:before="100" w:beforeAutospacing="1" w:after="100" w:afterAutospacing="1"/>
        <w:rPr>
          <w:rFonts w:ascii="Times New Roman" w:eastAsia="Times New Roman" w:hAnsi="Times New Roman"/>
          <w:lang w:val="en" w:eastAsia="en-GB"/>
        </w:rPr>
      </w:pPr>
      <w:hyperlink r:id="rId12" w:anchor="Historical_Perspective" w:history="1">
        <w:r w:rsidRPr="007700C5">
          <w:rPr>
            <w:rFonts w:ascii="Times New Roman" w:eastAsia="Times New Roman" w:hAnsi="Times New Roman"/>
            <w:color w:val="0000FF"/>
            <w:u w:val="single"/>
            <w:lang w:val="en" w:eastAsia="en-GB"/>
          </w:rPr>
          <w:t>4.3 Historical Perspective</w:t>
        </w:r>
      </w:hyperlink>
    </w:p>
    <w:p w:rsidR="007700C5" w:rsidRP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13" w:anchor="Different_Truths_in_Depression" w:history="1">
        <w:r w:rsidRPr="007700C5">
          <w:rPr>
            <w:rFonts w:ascii="Times New Roman" w:eastAsia="Times New Roman" w:hAnsi="Times New Roman"/>
            <w:color w:val="0000FF"/>
            <w:u w:val="single"/>
            <w:lang w:val="en" w:eastAsia="en-GB"/>
          </w:rPr>
          <w:t>5 Different Truths in Depression</w:t>
        </w:r>
      </w:hyperlink>
    </w:p>
    <w:p w:rsidR="007700C5" w:rsidRDefault="007700C5" w:rsidP="007700C5">
      <w:pPr>
        <w:numPr>
          <w:ilvl w:val="0"/>
          <w:numId w:val="6"/>
        </w:numPr>
        <w:spacing w:before="100" w:beforeAutospacing="1" w:after="100" w:afterAutospacing="1"/>
        <w:rPr>
          <w:rFonts w:ascii="Times New Roman" w:eastAsia="Times New Roman" w:hAnsi="Times New Roman"/>
          <w:lang w:val="en" w:eastAsia="en-GB"/>
        </w:rPr>
      </w:pPr>
      <w:hyperlink r:id="rId14" w:anchor="Notes" w:history="1">
        <w:r w:rsidRPr="007700C5">
          <w:rPr>
            <w:rFonts w:ascii="Times New Roman" w:eastAsia="Times New Roman" w:hAnsi="Times New Roman"/>
            <w:color w:val="0000FF"/>
            <w:u w:val="single"/>
            <w:lang w:val="en" w:eastAsia="en-GB"/>
          </w:rPr>
          <w:t>6 Notes</w:t>
        </w:r>
      </w:hyperlink>
    </w:p>
    <w:p w:rsidR="007700C5" w:rsidRPr="007700C5" w:rsidRDefault="007700C5" w:rsidP="007700C5">
      <w:pPr>
        <w:spacing w:before="100" w:beforeAutospacing="1" w:after="100" w:afterAutospacing="1"/>
        <w:rPr>
          <w:rFonts w:ascii="Times New Roman" w:eastAsia="Times New Roman" w:hAnsi="Times New Roman"/>
          <w:lang w:val="en" w:eastAsia="en-GB"/>
        </w:rPr>
      </w:pPr>
    </w:p>
    <w:p w:rsidR="007700C5" w:rsidRPr="007700C5" w:rsidRDefault="007700C5" w:rsidP="007700C5">
      <w:pPr>
        <w:pStyle w:val="Heading1"/>
        <w:rPr>
          <w:lang w:val="en"/>
        </w:rPr>
      </w:pPr>
      <w:r w:rsidRPr="007700C5">
        <w:rPr>
          <w:lang w:val="en"/>
        </w:rPr>
        <w:t>Introduction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More people are being diagnosed with depression. A meta-analysis of American students concluded that, between 1938 and 2007, diagnosed cases increased up to eight-</w:t>
      </w:r>
      <w:proofErr w:type="gramStart"/>
      <w:r w:rsidRPr="007700C5">
        <w:rPr>
          <w:rFonts w:ascii="Times New Roman" w:eastAsia="Times New Roman" w:hAnsi="Times New Roman"/>
          <w:lang w:eastAsia="en-GB"/>
        </w:rPr>
        <w:t>fold</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"cite_note-1"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[1]</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In fact, 25% of the world's population will be diagnosed with depression in their lifetime. Is this a result of the changing environment or, rather, simply the consequence of the redefinition of what constitutes depression? The </w:t>
      </w:r>
      <w:hyperlink r:id="rId15" w:tooltip="wikipedia:World Health Organization" w:history="1">
        <w:r w:rsidRPr="007700C5">
          <w:rPr>
            <w:rFonts w:ascii="Times New Roman" w:eastAsia="Times New Roman" w:hAnsi="Times New Roman"/>
            <w:color w:val="0000FF"/>
            <w:u w:val="single"/>
            <w:lang w:eastAsia="en-GB"/>
          </w:rPr>
          <w:t>WHO</w:t>
        </w:r>
      </w:hyperlink>
      <w:r w:rsidRPr="007700C5">
        <w:rPr>
          <w:rFonts w:ascii="Times New Roman" w:eastAsia="Times New Roman" w:hAnsi="Times New Roman"/>
          <w:lang w:eastAsia="en-GB"/>
        </w:rPr>
        <w:t xml:space="preserve"> is set to make the 11th revision of the </w:t>
      </w:r>
      <w:hyperlink r:id="rId16" w:tooltip="wikipedia:International Statistical Classification of Diseases and Related Health Problems" w:history="1">
        <w:r w:rsidRPr="007700C5">
          <w:rPr>
            <w:rFonts w:ascii="Times New Roman" w:eastAsia="Times New Roman" w:hAnsi="Times New Roman"/>
            <w:color w:val="0000FF"/>
            <w:u w:val="single"/>
            <w:lang w:eastAsia="en-GB"/>
          </w:rPr>
          <w:t>ICD</w:t>
        </w:r>
      </w:hyperlink>
      <w:r w:rsidRPr="007700C5">
        <w:rPr>
          <w:rFonts w:ascii="Times New Roman" w:eastAsia="Times New Roman" w:hAnsi="Times New Roman"/>
          <w:lang w:eastAsia="en-GB"/>
        </w:rPr>
        <w:t xml:space="preserve">, representing a challenge, and posing the question of whether new dimensions discovered by research in that decade will lead to the addition of new mental disorders, or just the redefinition of old ones. </w:t>
      </w:r>
    </w:p>
    <w:p w:rsid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Since psychology is a discipline which can be observed through both empirical and social science methodologies, looking at the truth in the diagnosis of depression through different disciplines allows for a comprehensive understanding of the difficulty of restricting the parameters of diagnosis, and accounting for the variations in depression, hence guiding research in how to tackle this issue globally. </w:t>
      </w:r>
    </w:p>
    <w:p w:rsidR="007700C5" w:rsidRPr="007700C5" w:rsidRDefault="007700C5" w:rsidP="007700C5">
      <w:pPr>
        <w:spacing w:before="100" w:beforeAutospacing="1" w:after="100" w:afterAutospacing="1"/>
        <w:rPr>
          <w:rFonts w:ascii="Times New Roman" w:eastAsia="Times New Roman" w:hAnsi="Times New Roman"/>
          <w:lang w:eastAsia="en-GB"/>
        </w:rPr>
      </w:pPr>
    </w:p>
    <w:p w:rsidR="007700C5" w:rsidRPr="007700C5" w:rsidRDefault="007700C5" w:rsidP="007700C5">
      <w:pPr>
        <w:pStyle w:val="Heading1"/>
      </w:pPr>
      <w:r w:rsidRPr="007700C5">
        <w:t>Diagnosing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Diagnosing depressive disorders is a complex process which currently depends on a social science methodology. Physicians consider </w:t>
      </w:r>
      <w:hyperlink r:id="rId17" w:tooltip="wikipedia:Diagnostic and Statistical Manual of Mental Disorders" w:history="1">
        <w:r w:rsidRPr="007700C5">
          <w:rPr>
            <w:rFonts w:ascii="Times New Roman" w:eastAsia="Times New Roman" w:hAnsi="Times New Roman"/>
            <w:color w:val="0000FF"/>
            <w:u w:val="single"/>
            <w:lang w:eastAsia="en-GB"/>
          </w:rPr>
          <w:t>DSM-V</w:t>
        </w:r>
      </w:hyperlink>
      <w:r w:rsidRPr="007700C5">
        <w:rPr>
          <w:rFonts w:ascii="Times New Roman" w:eastAsia="Times New Roman" w:hAnsi="Times New Roman"/>
          <w:lang w:eastAsia="en-GB"/>
        </w:rPr>
        <w:t xml:space="preserve"> criteria to be integral indicators whether a patient may suffer from clinical depression. Additional screenings can involve interviews, or self-report questionnaires, such as the </w:t>
      </w:r>
      <w:hyperlink r:id="rId18" w:tooltip="wikipedia:Beck Depression Inventory" w:history="1">
        <w:r w:rsidRPr="007700C5">
          <w:rPr>
            <w:rFonts w:ascii="Times New Roman" w:eastAsia="Times New Roman" w:hAnsi="Times New Roman"/>
            <w:color w:val="0000FF"/>
            <w:u w:val="single"/>
            <w:lang w:eastAsia="en-GB"/>
          </w:rPr>
          <w:t>Beck Depression Inventory</w:t>
        </w:r>
      </w:hyperlink>
      <w:r w:rsidRPr="007700C5">
        <w:rPr>
          <w:rFonts w:ascii="Times New Roman" w:eastAsia="Times New Roman" w:hAnsi="Times New Roman"/>
          <w:lang w:eastAsia="en-GB"/>
        </w:rPr>
        <w:t xml:space="preserve"> and </w:t>
      </w:r>
      <w:hyperlink r:id="rId19" w:tooltip="wikipedia:Zung Self-Rating Depression Scale" w:history="1">
        <w:proofErr w:type="spellStart"/>
        <w:r w:rsidRPr="007700C5">
          <w:rPr>
            <w:rFonts w:ascii="Times New Roman" w:eastAsia="Times New Roman" w:hAnsi="Times New Roman"/>
            <w:color w:val="0000FF"/>
            <w:u w:val="single"/>
            <w:lang w:eastAsia="en-GB"/>
          </w:rPr>
          <w:t>Zung's</w:t>
        </w:r>
        <w:proofErr w:type="spellEnd"/>
        <w:r w:rsidRPr="007700C5">
          <w:rPr>
            <w:rFonts w:ascii="Times New Roman" w:eastAsia="Times New Roman" w:hAnsi="Times New Roman"/>
            <w:color w:val="0000FF"/>
            <w:u w:val="single"/>
            <w:lang w:eastAsia="en-GB"/>
          </w:rPr>
          <w:t xml:space="preserve"> self-rating depression scale</w:t>
        </w:r>
      </w:hyperlink>
      <w:r w:rsidRPr="007700C5">
        <w:rPr>
          <w:rFonts w:ascii="Times New Roman" w:eastAsia="Times New Roman" w:hAnsi="Times New Roman"/>
          <w:lang w:eastAsia="en-GB"/>
        </w:rPr>
        <w:t xml:space="preserve"> . </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lastRenderedPageBreak/>
        <w:t xml:space="preserve">These methods are problematic as somatic symptoms aren't unique to depressive disorders. Furthermore, some patients prioritise physical symptoms over emotional distress, leading to false negative </w:t>
      </w:r>
      <w:proofErr w:type="gramStart"/>
      <w:r w:rsidRPr="007700C5">
        <w:rPr>
          <w:rFonts w:ascii="Times New Roman" w:eastAsia="Times New Roman" w:hAnsi="Times New Roman"/>
          <w:lang w:eastAsia="en-GB"/>
        </w:rPr>
        <w:t>diagnoses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"cite_note-:0-2"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[2]</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Conversely, some sources affirm that we are over-diagnosing </w:t>
      </w:r>
      <w:proofErr w:type="gramStart"/>
      <w:r w:rsidRPr="007700C5">
        <w:rPr>
          <w:rFonts w:ascii="Times New Roman" w:eastAsia="Times New Roman" w:hAnsi="Times New Roman"/>
          <w:lang w:eastAsia="en-GB"/>
        </w:rPr>
        <w:t>depression</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"cite_note-3"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[3]</w:t>
      </w:r>
      <w:r w:rsidRPr="007700C5">
        <w:rPr>
          <w:rFonts w:ascii="Times New Roman" w:eastAsia="Times New Roman" w:hAnsi="Times New Roman"/>
          <w:vertAlign w:val="superscript"/>
          <w:lang w:eastAsia="en-GB"/>
        </w:rPr>
        <w:fldChar w:fldCharType="end"/>
      </w:r>
      <w:hyperlink r:id="rId20" w:anchor="cite_note-4" w:history="1">
        <w:r w:rsidRPr="007700C5">
          <w:rPr>
            <w:rFonts w:ascii="Times New Roman" w:eastAsia="Times New Roman" w:hAnsi="Times New Roman"/>
            <w:color w:val="0000FF"/>
            <w:u w:val="single"/>
            <w:vertAlign w:val="superscript"/>
            <w:lang w:eastAsia="en-GB"/>
          </w:rPr>
          <w:t>[4]</w:t>
        </w:r>
      </w:hyperlink>
      <w:r w:rsidRPr="007700C5">
        <w:rPr>
          <w:rFonts w:ascii="Times New Roman" w:eastAsia="Times New Roman" w:hAnsi="Times New Roman"/>
          <w:lang w:eastAsia="en-GB"/>
        </w:rPr>
        <w:t xml:space="preserve">. A study assessing diagnoses by GPs during routine examinations found out that per 100 people, only 10 out of 35 people were given the correct </w:t>
      </w:r>
      <w:proofErr w:type="gramStart"/>
      <w:r w:rsidRPr="007700C5">
        <w:rPr>
          <w:rFonts w:ascii="Times New Roman" w:eastAsia="Times New Roman" w:hAnsi="Times New Roman"/>
          <w:lang w:eastAsia="en-GB"/>
        </w:rPr>
        <w:t>diagnosis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"cite_note-5"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[5]</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This shows that the methods used by physicians fail at providing accurate diagnoses, and new analytical processes are required to uncover the true ubiquity of depression. </w:t>
      </w:r>
    </w:p>
    <w:p w:rsid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Surprisingly, suggestions for alternatives are limited; one was to ask patients whether they would like help immediately with two highly sensitive screening </w:t>
      </w:r>
      <w:proofErr w:type="gramStart"/>
      <w:r w:rsidRPr="007700C5">
        <w:rPr>
          <w:rFonts w:ascii="Times New Roman" w:eastAsia="Times New Roman" w:hAnsi="Times New Roman"/>
          <w:lang w:eastAsia="en-GB"/>
        </w:rPr>
        <w:t>questions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"cite_note-:3-6"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[6]</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This improved the validity of the </w:t>
      </w:r>
      <w:proofErr w:type="gramStart"/>
      <w:r w:rsidRPr="007700C5">
        <w:rPr>
          <w:rFonts w:ascii="Times New Roman" w:eastAsia="Times New Roman" w:hAnsi="Times New Roman"/>
          <w:lang w:eastAsia="en-GB"/>
        </w:rPr>
        <w:t>findings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"cite_note-:3-6"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[6]</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but failed to acknowledge contributing factors like genetic dispositions. Another suggested option is </w:t>
      </w:r>
      <w:hyperlink r:id="rId21" w:tooltip="wikipedia:Bayesian network" w:history="1">
        <w:r w:rsidRPr="007700C5">
          <w:rPr>
            <w:rFonts w:ascii="Times New Roman" w:eastAsia="Times New Roman" w:hAnsi="Times New Roman"/>
            <w:color w:val="0000FF"/>
            <w:u w:val="single"/>
            <w:lang w:eastAsia="en-GB"/>
          </w:rPr>
          <w:t>Bayesian network modelling</w:t>
        </w:r>
      </w:hyperlink>
      <w:r w:rsidRPr="007700C5">
        <w:rPr>
          <w:rFonts w:ascii="Times New Roman" w:eastAsia="Times New Roman" w:hAnsi="Times New Roman"/>
          <w:lang w:eastAsia="en-GB"/>
        </w:rPr>
        <w:t xml:space="preserve"> </w:t>
      </w:r>
      <w:hyperlink r:id="rId22" w:anchor="cite_note-7" w:history="1">
        <w:r w:rsidRPr="007700C5">
          <w:rPr>
            <w:rFonts w:ascii="Times New Roman" w:eastAsia="Times New Roman" w:hAnsi="Times New Roman"/>
            <w:color w:val="0000FF"/>
            <w:u w:val="single"/>
            <w:vertAlign w:val="superscript"/>
            <w:lang w:eastAsia="en-GB"/>
          </w:rPr>
          <w:t>[7]</w:t>
        </w:r>
      </w:hyperlink>
      <w:hyperlink r:id="rId23" w:anchor="cite_note-8" w:history="1">
        <w:r w:rsidRPr="007700C5">
          <w:rPr>
            <w:rFonts w:ascii="Times New Roman" w:eastAsia="Times New Roman" w:hAnsi="Times New Roman"/>
            <w:color w:val="0000FF"/>
            <w:u w:val="single"/>
            <w:vertAlign w:val="superscript"/>
            <w:lang w:eastAsia="en-GB"/>
          </w:rPr>
          <w:t>[8]</w:t>
        </w:r>
      </w:hyperlink>
      <w:hyperlink r:id="rId24" w:anchor="cite_note-9" w:history="1">
        <w:r w:rsidRPr="007700C5">
          <w:rPr>
            <w:rFonts w:ascii="Times New Roman" w:eastAsia="Times New Roman" w:hAnsi="Times New Roman"/>
            <w:color w:val="0000FF"/>
            <w:u w:val="single"/>
            <w:vertAlign w:val="superscript"/>
            <w:lang w:eastAsia="en-GB"/>
          </w:rPr>
          <w:t>[9]</w:t>
        </w:r>
      </w:hyperlink>
      <w:r w:rsidRPr="007700C5">
        <w:rPr>
          <w:rFonts w:ascii="Times New Roman" w:eastAsia="Times New Roman" w:hAnsi="Times New Roman"/>
          <w:lang w:eastAsia="en-GB"/>
        </w:rPr>
        <w:t xml:space="preserve">. This is a more complete process, as various prior observations e.g. genetics can be accounted for, along with the patient's </w:t>
      </w:r>
      <w:proofErr w:type="gramStart"/>
      <w:r w:rsidRPr="007700C5">
        <w:rPr>
          <w:rFonts w:ascii="Times New Roman" w:eastAsia="Times New Roman" w:hAnsi="Times New Roman"/>
          <w:lang w:eastAsia="en-GB"/>
        </w:rPr>
        <w:t>symptoms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"cite_note-10"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[10]</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Employing this could also let us differentiate between the different forms of depression, as the relative contributions of different variables to the diagnosis statistic highlight the driving factors behind the disorder, overall providing more truthful diagnoses of the illness. </w:t>
      </w:r>
    </w:p>
    <w:p w:rsidR="007700C5" w:rsidRPr="007700C5" w:rsidRDefault="007700C5" w:rsidP="007700C5">
      <w:pPr>
        <w:spacing w:before="100" w:beforeAutospacing="1" w:after="100" w:afterAutospacing="1"/>
        <w:rPr>
          <w:rFonts w:ascii="Times New Roman" w:eastAsia="Times New Roman" w:hAnsi="Times New Roman"/>
          <w:lang w:eastAsia="en-GB"/>
        </w:rPr>
      </w:pPr>
    </w:p>
    <w:p w:rsidR="007700C5" w:rsidRPr="007700C5" w:rsidRDefault="007700C5" w:rsidP="007700C5">
      <w:pPr>
        <w:pStyle w:val="Heading1"/>
      </w:pPr>
      <w:r w:rsidRPr="007700C5">
        <w:t>Biology and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The aforementioned diagnostic techniques rely heavily on methodologies which study the consequences rather than the causes of depression, while the causes, such as biological predisposition, can be studied empirically, giving us a more comprehensive picture. </w:t>
      </w:r>
    </w:p>
    <w:p w:rsidR="007700C5" w:rsidRPr="007700C5" w:rsidRDefault="007700C5" w:rsidP="007700C5">
      <w:pPr>
        <w:rPr>
          <w:rFonts w:ascii="Times New Roman" w:eastAsia="Times New Roman" w:hAnsi="Times New Roman"/>
          <w:lang w:eastAsia="en-GB"/>
        </w:rPr>
      </w:pPr>
      <w:r>
        <w:rPr>
          <w:noProof/>
        </w:rPr>
        <mc:AlternateContent>
          <mc:Choice Requires="wps">
            <w:drawing>
              <wp:anchor distT="0" distB="0" distL="114300" distR="114300" simplePos="0" relativeHeight="251660288" behindDoc="0" locked="0" layoutInCell="1" allowOverlap="1" wp14:anchorId="16ADF8FA" wp14:editId="2B354093">
                <wp:simplePos x="0" y="0"/>
                <wp:positionH relativeFrom="column">
                  <wp:posOffset>3636010</wp:posOffset>
                </wp:positionH>
                <wp:positionV relativeFrom="paragraph">
                  <wp:posOffset>810895</wp:posOffset>
                </wp:positionV>
                <wp:extent cx="209550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wps:spPr>
                      <wps:txbx>
                        <w:txbxContent>
                          <w:p w:rsidR="007700C5" w:rsidRPr="00AE1349" w:rsidRDefault="007700C5" w:rsidP="007700C5">
                            <w:pPr>
                              <w:pStyle w:val="Caption"/>
                              <w:rPr>
                                <w:rFonts w:ascii="Times New Roman" w:eastAsia="Times New Roman" w:hAnsi="Times New Roman"/>
                                <w:noProof/>
                                <w:color w:val="0000FF"/>
                                <w:sz w:val="24"/>
                                <w:szCs w:val="24"/>
                              </w:rPr>
                            </w:pPr>
                            <w:r>
                              <w:t xml:space="preserve">Figure </w:t>
                            </w:r>
                            <w:fldSimple w:instr=" SEQ Figure \* ARABIC ">
                              <w:r>
                                <w:rPr>
                                  <w:noProof/>
                                </w:rPr>
                                <w:t>1</w:t>
                              </w:r>
                            </w:fldSimple>
                            <w:r>
                              <w:t xml:space="preserve"> </w:t>
                            </w:r>
                            <w:r w:rsidRPr="004E0799">
                              <w:t>Neural circuits signalling the difference between normal brain function (left) and brain function of those with mutated alleles of the 5 HTT gene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ADF8FA" id="_x0000_t202" coordsize="21600,21600" o:spt="202" path="m,l,21600r21600,l21600,xe">
                <v:stroke joinstyle="miter"/>
                <v:path gradientshapeok="t" o:connecttype="rect"/>
              </v:shapetype>
              <v:shape id="Text Box 3" o:spid="_x0000_s1026" type="#_x0000_t202" style="position:absolute;margin-left:286.3pt;margin-top:63.85pt;width:1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" stroked="f">
                <v:textbox style="mso-fit-shape-to-text:t" inset="0,0,0,0">
                  <w:txbxContent>
                    <w:p w:rsidR="007700C5" w:rsidRPr="00AE1349" w:rsidRDefault="007700C5" w:rsidP="007700C5">
                      <w:pPr>
                        <w:pStyle w:val="Caption"/>
                        <w:rPr>
                          <w:rFonts w:ascii="Times New Roman" w:eastAsia="Times New Roman" w:hAnsi="Times New Roman"/>
                          <w:noProof/>
                          <w:color w:val="0000FF"/>
                          <w:sz w:val="24"/>
                          <w:szCs w:val="24"/>
                        </w:rPr>
                      </w:pPr>
                      <w:r>
                        <w:t xml:space="preserve">Figure </w:t>
                      </w:r>
                      <w:fldSimple w:instr=" SEQ Figure \* ARABIC ">
                        <w:r>
                          <w:rPr>
                            <w:noProof/>
                          </w:rPr>
                          <w:t>1</w:t>
                        </w:r>
                      </w:fldSimple>
                      <w:r>
                        <w:t xml:space="preserve"> </w:t>
                      </w:r>
                      <w:r w:rsidRPr="004E0799">
                        <w:t>Neural circuits signalling the difference between normal brain function (left) and brain function of those with mutated alleles of the 5 HTT gene (right)</w:t>
                      </w:r>
                    </w:p>
                  </w:txbxContent>
                </v:textbox>
                <w10:wrap type="square"/>
              </v:shape>
            </w:pict>
          </mc:Fallback>
        </mc:AlternateContent>
      </w:r>
      <w:r w:rsidRPr="007700C5">
        <w:rPr>
          <w:rFonts w:ascii="Times New Roman" w:eastAsia="Times New Roman" w:hAnsi="Times New Roman"/>
          <w:noProof/>
          <w:color w:val="0000F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10795</wp:posOffset>
            </wp:positionV>
            <wp:extent cx="2095500" cy="742950"/>
            <wp:effectExtent l="0" t="0" r="0" b="0"/>
            <wp:wrapSquare wrapText="bothSides"/>
            <wp:docPr id="1" name="Picture 1" descr="https://upload.wikimedia.org/wikipedia/commons/thumb/1/17/Transbrain.jpg/220px-Transbrain.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7/Transbrain.jpg/220px-Transbrain.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C5">
        <w:rPr>
          <w:rFonts w:ascii="Times New Roman" w:eastAsia="Times New Roman" w:hAnsi="Times New Roman"/>
          <w:lang w:eastAsia="en-GB"/>
        </w:rPr>
        <w:t xml:space="preserve">More than 10 different </w:t>
      </w:r>
      <w:hyperlink r:id="rId27" w:tooltip="wikipedia:Gene" w:history="1">
        <w:r w:rsidRPr="007700C5">
          <w:rPr>
            <w:rFonts w:ascii="Times New Roman" w:eastAsia="Times New Roman" w:hAnsi="Times New Roman"/>
            <w:color w:val="0000FF"/>
            <w:u w:val="single"/>
            <w:lang w:eastAsia="en-GB"/>
          </w:rPr>
          <w:t>genes</w:t>
        </w:r>
      </w:hyperlink>
      <w:r w:rsidRPr="007700C5">
        <w:rPr>
          <w:rFonts w:ascii="Times New Roman" w:eastAsia="Times New Roman" w:hAnsi="Times New Roman"/>
          <w:lang w:eastAsia="en-GB"/>
        </w:rPr>
        <w:t xml:space="preserve"> are currently suspected to play a role in causing depression</w:t>
      </w:r>
      <w:hyperlink r:id="rId28" w:anchor="cite_note-:1-11" w:history="1">
        <w:r w:rsidRPr="007700C5">
          <w:rPr>
            <w:rFonts w:ascii="Times New Roman" w:eastAsia="Times New Roman" w:hAnsi="Times New Roman"/>
            <w:color w:val="0000FF"/>
            <w:u w:val="single"/>
            <w:vertAlign w:val="superscript"/>
            <w:lang w:eastAsia="en-GB"/>
          </w:rPr>
          <w:t>[11]</w:t>
        </w:r>
      </w:hyperlink>
      <w:hyperlink r:id="rId29" w:tooltip="wikipedia:Diathesis–stress model" w:history="1">
        <w:r w:rsidRPr="007700C5">
          <w:rPr>
            <w:rFonts w:ascii="Times New Roman" w:eastAsia="Times New Roman" w:hAnsi="Times New Roman"/>
            <w:color w:val="0000FF"/>
            <w:u w:val="single"/>
            <w:lang w:eastAsia="en-GB"/>
          </w:rPr>
          <w:t>The diathesis-stress model</w:t>
        </w:r>
      </w:hyperlink>
      <w:hyperlink r:id="rId30" w:anchor="cite_note-12" w:history="1">
        <w:r w:rsidRPr="007700C5">
          <w:rPr>
            <w:rFonts w:ascii="Times New Roman" w:eastAsia="Times New Roman" w:hAnsi="Times New Roman"/>
            <w:color w:val="0000FF"/>
            <w:u w:val="single"/>
            <w:vertAlign w:val="superscript"/>
            <w:lang w:eastAsia="en-GB"/>
          </w:rPr>
          <w:t>[12]</w:t>
        </w:r>
      </w:hyperlink>
      <w:r w:rsidRPr="007700C5">
        <w:rPr>
          <w:rFonts w:ascii="Times New Roman" w:eastAsia="Times New Roman" w:hAnsi="Times New Roman"/>
          <w:lang w:eastAsia="en-GB"/>
        </w:rPr>
        <w:t xml:space="preserve"> shows the direct positive correlation between a series of </w:t>
      </w:r>
      <w:hyperlink r:id="rId31" w:tooltip="wikipedia:Mutation" w:history="1">
        <w:r w:rsidRPr="007700C5">
          <w:rPr>
            <w:rFonts w:ascii="Times New Roman" w:eastAsia="Times New Roman" w:hAnsi="Times New Roman"/>
            <w:color w:val="0000FF"/>
            <w:u w:val="single"/>
            <w:lang w:eastAsia="en-GB"/>
          </w:rPr>
          <w:t>mutations</w:t>
        </w:r>
      </w:hyperlink>
      <w:r w:rsidRPr="007700C5">
        <w:rPr>
          <w:rFonts w:ascii="Times New Roman" w:eastAsia="Times New Roman" w:hAnsi="Times New Roman"/>
          <w:lang w:eastAsia="en-GB"/>
        </w:rPr>
        <w:t xml:space="preserve"> in the </w:t>
      </w:r>
      <w:hyperlink r:id="rId32" w:tooltip="wikipedia:Serotonin transporter" w:history="1">
        <w:r w:rsidRPr="007700C5">
          <w:rPr>
            <w:rFonts w:ascii="Times New Roman" w:eastAsia="Times New Roman" w:hAnsi="Times New Roman"/>
            <w:color w:val="0000FF"/>
            <w:u w:val="single"/>
            <w:lang w:eastAsia="en-GB"/>
          </w:rPr>
          <w:t>5 HTT</w:t>
        </w:r>
      </w:hyperlink>
      <w:r w:rsidRPr="007700C5">
        <w:rPr>
          <w:rFonts w:ascii="Times New Roman" w:eastAsia="Times New Roman" w:hAnsi="Times New Roman"/>
          <w:lang w:eastAsia="en-GB"/>
        </w:rPr>
        <w:t xml:space="preserve"> gene and stressful life events leading to depression. The mutated allele is responsible for a modified enzyme, preventing the cells from producing as much </w:t>
      </w:r>
      <w:hyperlink r:id="rId33" w:tooltip="wikipedia:Serotonin" w:history="1">
        <w:r w:rsidRPr="007700C5">
          <w:rPr>
            <w:rFonts w:ascii="Times New Roman" w:eastAsia="Times New Roman" w:hAnsi="Times New Roman"/>
            <w:color w:val="0000FF"/>
            <w:u w:val="single"/>
            <w:lang w:eastAsia="en-GB"/>
          </w:rPr>
          <w:t>serotonin</w:t>
        </w:r>
      </w:hyperlink>
      <w:r w:rsidRPr="007700C5">
        <w:rPr>
          <w:rFonts w:ascii="Times New Roman" w:eastAsia="Times New Roman" w:hAnsi="Times New Roman"/>
          <w:lang w:eastAsia="en-GB"/>
        </w:rPr>
        <w:t xml:space="preserve"> as they should. </w:t>
      </w:r>
    </w:p>
    <w:p w:rsid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The issue with this approach is the limited knowledge we have on both </w:t>
      </w:r>
      <w:hyperlink r:id="rId34" w:tooltip="wikipedia:Neurotransmission" w:history="1">
        <w:r w:rsidRPr="007700C5">
          <w:rPr>
            <w:rFonts w:ascii="Times New Roman" w:eastAsia="Times New Roman" w:hAnsi="Times New Roman"/>
            <w:color w:val="0000FF"/>
            <w:u w:val="single"/>
            <w:lang w:eastAsia="en-GB"/>
          </w:rPr>
          <w:t>neurotransmission</w:t>
        </w:r>
      </w:hyperlink>
      <w:r w:rsidRPr="007700C5">
        <w:rPr>
          <w:rFonts w:ascii="Times New Roman" w:eastAsia="Times New Roman" w:hAnsi="Times New Roman"/>
          <w:lang w:eastAsia="en-GB"/>
        </w:rPr>
        <w:t xml:space="preserve"> and genetic predisposition. Studies like </w:t>
      </w:r>
      <w:hyperlink r:id="rId35" w:tooltip="wikipedia:Avshalom Caspi" w:history="1">
        <w:proofErr w:type="spellStart"/>
        <w:r w:rsidRPr="007700C5">
          <w:rPr>
            <w:rFonts w:ascii="Times New Roman" w:eastAsia="Times New Roman" w:hAnsi="Times New Roman"/>
            <w:color w:val="0000FF"/>
            <w:u w:val="single"/>
            <w:lang w:eastAsia="en-GB"/>
          </w:rPr>
          <w:t>Caspi's</w:t>
        </w:r>
        <w:proofErr w:type="spellEnd"/>
      </w:hyperlink>
      <w:r w:rsidRPr="007700C5">
        <w:rPr>
          <w:rFonts w:ascii="Times New Roman" w:eastAsia="Times New Roman" w:hAnsi="Times New Roman"/>
          <w:lang w:eastAsia="en-GB"/>
        </w:rPr>
        <w:t xml:space="preserve"> are correlational and rely on self-reporting. Nonetheless, we can safely state that depression is partially derived from chemical imbalances or genetic abnormalities, and can be treated through medication. Researching essential biological factors behind this disorder will help us improve our means of treatment. </w:t>
      </w:r>
    </w:p>
    <w:p w:rsidR="007700C5" w:rsidRPr="007700C5" w:rsidRDefault="007700C5" w:rsidP="007700C5">
      <w:pPr>
        <w:spacing w:before="100" w:beforeAutospacing="1" w:after="100" w:afterAutospacing="1"/>
        <w:rPr>
          <w:rFonts w:ascii="Times New Roman" w:eastAsia="Times New Roman" w:hAnsi="Times New Roman"/>
          <w:lang w:eastAsia="en-GB"/>
        </w:rPr>
      </w:pPr>
    </w:p>
    <w:p w:rsidR="007700C5" w:rsidRPr="007700C5" w:rsidRDefault="007700C5" w:rsidP="007700C5">
      <w:pPr>
        <w:pStyle w:val="Heading1"/>
      </w:pPr>
      <w:r w:rsidRPr="007700C5">
        <w:t>Social Variations in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If the truth of diagnosis relied solely on the biological predisposition, there would be albeit an unrefined but sure tool to extract it. However, through the examination of the socially constructed variations in the experience of depression, using social sciences can explain how cultural difference contributes to the ambiguity of diagnosis. </w:t>
      </w:r>
    </w:p>
    <w:p w:rsidR="007700C5" w:rsidRPr="007700C5" w:rsidRDefault="007700C5" w:rsidP="007700C5">
      <w:pPr>
        <w:pStyle w:val="Heading2"/>
      </w:pPr>
      <w:r w:rsidRPr="007700C5">
        <w:lastRenderedPageBreak/>
        <w:t>Cultural Differences in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The variation in diagnostic criteria between cultures is staggering; they have been shown to exhibit psychological phenomena in different ways, therefore modifying their classifications of depression and its </w:t>
      </w:r>
      <w:proofErr w:type="gramStart"/>
      <w:r w:rsidRPr="007700C5">
        <w:rPr>
          <w:rFonts w:ascii="Times New Roman" w:eastAsia="Times New Roman" w:hAnsi="Times New Roman"/>
          <w:lang w:eastAsia="en-GB"/>
        </w:rPr>
        <w:t>diagnosis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"cite_note-13"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[13]</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When using each respective country's data, major differences can be seen in the rates of prevalence between Eastern and Western nations. Asian countries, particularly China and Japan, had lower </w:t>
      </w:r>
      <w:proofErr w:type="gramStart"/>
      <w:r w:rsidRPr="007700C5">
        <w:rPr>
          <w:rFonts w:ascii="Times New Roman" w:eastAsia="Times New Roman" w:hAnsi="Times New Roman"/>
          <w:lang w:eastAsia="en-GB"/>
        </w:rPr>
        <w:t>rates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"cite_note-14"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[14]</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However, when the United States' criteria were applied universally, similar prevalence rates were observed. The difference is due to their holistic views on society which give depression a taboo status. Therefore, doctors are more likely to diagnosis neurasthenia as it focuses more on somatic symptoms, removing the mental illness </w:t>
      </w:r>
      <w:proofErr w:type="gramStart"/>
      <w:r w:rsidRPr="007700C5">
        <w:rPr>
          <w:rFonts w:ascii="Times New Roman" w:eastAsia="Times New Roman" w:hAnsi="Times New Roman"/>
          <w:lang w:eastAsia="en-GB"/>
        </w:rPr>
        <w:t>stigma</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"cite_note-15"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[15]</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This proves that when looking at depression and its diagnosis, cultural bias is important. This is why social sciences and anthropology can help us understand how the illness is perceived and aid us in tackling it. </w:t>
      </w:r>
    </w:p>
    <w:p w:rsidR="007700C5" w:rsidRPr="007700C5" w:rsidRDefault="007700C5" w:rsidP="007700C5">
      <w:pPr>
        <w:pStyle w:val="Heading2"/>
      </w:pPr>
      <w:r>
        <w:rPr>
          <w:noProof/>
        </w:rPr>
        <mc:AlternateContent>
          <mc:Choice Requires="wps">
            <w:drawing>
              <wp:anchor distT="0" distB="0" distL="114300" distR="114300" simplePos="0" relativeHeight="251663360" behindDoc="0" locked="0" layoutInCell="1" allowOverlap="1" wp14:anchorId="15A43C7D" wp14:editId="58B15376">
                <wp:simplePos x="0" y="0"/>
                <wp:positionH relativeFrom="column">
                  <wp:posOffset>3636010</wp:posOffset>
                </wp:positionH>
                <wp:positionV relativeFrom="paragraph">
                  <wp:posOffset>2929255</wp:posOffset>
                </wp:positionV>
                <wp:extent cx="209550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wps:spPr>
                      <wps:txbx>
                        <w:txbxContent>
                          <w:p w:rsidR="007700C5" w:rsidRPr="00543CB9" w:rsidRDefault="007700C5" w:rsidP="007700C5">
                            <w:pPr>
                              <w:pStyle w:val="Caption"/>
                              <w:rPr>
                                <w:rFonts w:ascii="Times New Roman" w:eastAsia="Times New Roman" w:hAnsi="Times New Roman"/>
                                <w:b/>
                                <w:bCs/>
                                <w:noProof/>
                                <w:color w:val="0000FF"/>
                                <w:sz w:val="27"/>
                                <w:szCs w:val="27"/>
                              </w:rPr>
                            </w:pPr>
                            <w:r>
                              <w:t xml:space="preserve">Figure </w:t>
                            </w:r>
                            <w:fldSimple w:instr=" SEQ Figure \* ARABIC ">
                              <w:r>
                                <w:rPr>
                                  <w:noProof/>
                                </w:rPr>
                                <w:t>2</w:t>
                              </w:r>
                            </w:fldSimple>
                            <w:r>
                              <w:t xml:space="preserve"> </w:t>
                            </w:r>
                            <w:r w:rsidRPr="002A401D">
                              <w:t>Virginia Woolf lived with a different definition of depression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A43C7D" id="Text Box 4" o:spid="_x0000_s1027" type="#_x0000_t202" style="position:absolute;margin-left:286.3pt;margin-top:230.65pt;width:1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" stroked="f">
                <v:textbox style="mso-fit-shape-to-text:t" inset="0,0,0,0">
                  <w:txbxContent>
                    <w:p w:rsidR="007700C5" w:rsidRPr="00543CB9" w:rsidRDefault="007700C5" w:rsidP="007700C5">
                      <w:pPr>
                        <w:pStyle w:val="Caption"/>
                        <w:rPr>
                          <w:rFonts w:ascii="Times New Roman" w:eastAsia="Times New Roman" w:hAnsi="Times New Roman"/>
                          <w:b/>
                          <w:bCs/>
                          <w:noProof/>
                          <w:color w:val="0000FF"/>
                          <w:sz w:val="27"/>
                          <w:szCs w:val="27"/>
                        </w:rPr>
                      </w:pPr>
                      <w:r>
                        <w:t xml:space="preserve">Figure </w:t>
                      </w:r>
                      <w:fldSimple w:instr=" SEQ Figure \* ARABIC ">
                        <w:r>
                          <w:rPr>
                            <w:noProof/>
                          </w:rPr>
                          <w:t>2</w:t>
                        </w:r>
                      </w:fldSimple>
                      <w:r>
                        <w:t xml:space="preserve"> </w:t>
                      </w:r>
                      <w:r w:rsidRPr="002A401D">
                        <w:t>Virginia Woolf lived with a different definition of depression</w:t>
                      </w:r>
                    </w:p>
                  </w:txbxContent>
                </v:textbox>
                <w10:wrap type="square"/>
              </v:shape>
            </w:pict>
          </mc:Fallback>
        </mc:AlternateContent>
      </w:r>
      <w:r w:rsidRPr="007700C5">
        <w:rPr>
          <w:noProof/>
          <w:color w:val="0000FF"/>
        </w:rPr>
        <w:drawing>
          <wp:anchor distT="0" distB="0" distL="114300" distR="114300" simplePos="0" relativeHeight="251661312" behindDoc="0" locked="0" layoutInCell="1" allowOverlap="1">
            <wp:simplePos x="0" y="0"/>
            <wp:positionH relativeFrom="margin">
              <wp:align>right</wp:align>
            </wp:positionH>
            <wp:positionV relativeFrom="paragraph">
              <wp:posOffset>5080</wp:posOffset>
            </wp:positionV>
            <wp:extent cx="2095500" cy="2867025"/>
            <wp:effectExtent l="0" t="0" r="0" b="9525"/>
            <wp:wrapSquare wrapText="bothSides"/>
            <wp:docPr id="2" name="Picture 2" descr="https://upload.wikimedia.org/wikipedia/commons/thumb/0/0b/George_Charles_Beresford_-_Virginia_Woolf_in_1902_-_Restoration.jpg/220px-George_Charles_Beresford_-_Virginia_Woolf_in_1902_-_Restoration.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0/0b/George_Charles_Beresford_-_Virginia_Woolf_in_1902_-_Restoration.jpg/220px-George_Charles_Beresford_-_Virginia_Woolf_in_1902_-_Restoration.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C5">
        <w:t>Gender Variations in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Gender is another element that brings about great variation in depression's preponderance, as the lifetime prevalence in women is approximately double</w:t>
      </w:r>
      <w:hyperlink r:id="rId38" w:anchor="cite_note-16" w:history="1">
        <w:r w:rsidRPr="007700C5">
          <w:rPr>
            <w:rFonts w:ascii="Times New Roman" w:eastAsia="Times New Roman" w:hAnsi="Times New Roman"/>
            <w:color w:val="0000FF"/>
            <w:u w:val="single"/>
            <w:vertAlign w:val="superscript"/>
            <w:lang w:eastAsia="en-GB"/>
          </w:rPr>
          <w:t>[16]</w:t>
        </w:r>
      </w:hyperlink>
      <w:r w:rsidRPr="007700C5">
        <w:rPr>
          <w:rFonts w:ascii="Times New Roman" w:eastAsia="Times New Roman" w:hAnsi="Times New Roman"/>
          <w:lang w:eastAsia="en-GB"/>
        </w:rPr>
        <w:t xml:space="preserve"> that of men, despite male suicides being 3-4</w:t>
      </w:r>
      <w:hyperlink r:id="rId39" w:anchor="cite_note-17" w:history="1">
        <w:r w:rsidRPr="007700C5">
          <w:rPr>
            <w:rFonts w:ascii="Times New Roman" w:eastAsia="Times New Roman" w:hAnsi="Times New Roman"/>
            <w:color w:val="0000FF"/>
            <w:u w:val="single"/>
            <w:vertAlign w:val="superscript"/>
            <w:lang w:eastAsia="en-GB"/>
          </w:rPr>
          <w:t>[17]</w:t>
        </w:r>
      </w:hyperlink>
      <w:r w:rsidRPr="007700C5">
        <w:rPr>
          <w:rFonts w:ascii="Times New Roman" w:eastAsia="Times New Roman" w:hAnsi="Times New Roman"/>
          <w:lang w:eastAsia="en-GB"/>
        </w:rPr>
        <w:t xml:space="preserve"> times more probable. </w:t>
      </w:r>
      <w:hyperlink r:id="rId40" w:tooltip="wikipedia:George Brown (sociologist)" w:history="1">
        <w:r w:rsidRPr="007700C5">
          <w:rPr>
            <w:rFonts w:ascii="Times New Roman" w:eastAsia="Times New Roman" w:hAnsi="Times New Roman"/>
            <w:color w:val="0000FF"/>
            <w:u w:val="single"/>
            <w:lang w:eastAsia="en-GB"/>
          </w:rPr>
          <w:t>George Brown</w:t>
        </w:r>
      </w:hyperlink>
      <w:r w:rsidRPr="007700C5">
        <w:rPr>
          <w:rFonts w:ascii="Times New Roman" w:eastAsia="Times New Roman" w:hAnsi="Times New Roman"/>
          <w:lang w:eastAsia="en-GB"/>
        </w:rPr>
        <w:t xml:space="preserve"> developed a </w:t>
      </w:r>
      <w:hyperlink r:id="rId41" w:tooltip="wikipedia:Social vulnerability" w:history="1">
        <w:r w:rsidRPr="007700C5">
          <w:rPr>
            <w:rFonts w:ascii="Times New Roman" w:eastAsia="Times New Roman" w:hAnsi="Times New Roman"/>
            <w:color w:val="0000FF"/>
            <w:u w:val="single"/>
            <w:lang w:eastAsia="en-GB"/>
          </w:rPr>
          <w:t xml:space="preserve">social </w:t>
        </w:r>
        <w:proofErr w:type="gramStart"/>
        <w:r w:rsidRPr="007700C5">
          <w:rPr>
            <w:rFonts w:ascii="Times New Roman" w:eastAsia="Times New Roman" w:hAnsi="Times New Roman"/>
            <w:color w:val="0000FF"/>
            <w:u w:val="single"/>
            <w:lang w:eastAsia="en-GB"/>
          </w:rPr>
          <w:t>vulnerability</w:t>
        </w:r>
        <w:proofErr w:type="gramEnd"/>
      </w:hyperlink>
      <w:hyperlink r:id="rId42" w:anchor="cite_note-18" w:history="1">
        <w:r w:rsidRPr="007700C5">
          <w:rPr>
            <w:rFonts w:ascii="Times New Roman" w:eastAsia="Times New Roman" w:hAnsi="Times New Roman"/>
            <w:color w:val="0000FF"/>
            <w:u w:val="single"/>
            <w:vertAlign w:val="superscript"/>
            <w:lang w:eastAsia="en-GB"/>
          </w:rPr>
          <w:t>[18]</w:t>
        </w:r>
      </w:hyperlink>
      <w:r w:rsidRPr="007700C5">
        <w:rPr>
          <w:rFonts w:ascii="Times New Roman" w:eastAsia="Times New Roman" w:hAnsi="Times New Roman"/>
          <w:lang w:eastAsia="en-GB"/>
        </w:rPr>
        <w:t xml:space="preserve"> model that states that low protective factors, high-risk factors and providing agents increase susceptibility to depression. The role-strain hypothesis'</w:t>
      </w:r>
      <w:hyperlink r:id="rId43" w:anchor="cite_note-19" w:history="1">
        <w:r w:rsidRPr="007700C5">
          <w:rPr>
            <w:rFonts w:ascii="Times New Roman" w:eastAsia="Times New Roman" w:hAnsi="Times New Roman"/>
            <w:color w:val="0000FF"/>
            <w:u w:val="single"/>
            <w:vertAlign w:val="superscript"/>
            <w:lang w:eastAsia="en-GB"/>
          </w:rPr>
          <w:t>[19]</w:t>
        </w:r>
      </w:hyperlink>
      <w:r w:rsidRPr="007700C5">
        <w:rPr>
          <w:rFonts w:ascii="Times New Roman" w:eastAsia="Times New Roman" w:hAnsi="Times New Roman"/>
          <w:lang w:eastAsia="en-GB"/>
        </w:rPr>
        <w:t xml:space="preserve"> interactionist approach suggests that social roles and cultural factors (patriarchal norms), along with gender differences in biological responses to stressors, increase female vulnerability to depression. </w:t>
      </w:r>
    </w:p>
    <w:p w:rsidR="007700C5" w:rsidRPr="007700C5" w:rsidRDefault="007700C5" w:rsidP="007700C5">
      <w:pPr>
        <w:pStyle w:val="Heading2"/>
      </w:pPr>
      <w:r w:rsidRPr="007700C5">
        <w:t>Historical Perspective</w:t>
      </w:r>
    </w:p>
    <w:p w:rsid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Assuming that biological predisposition is an independent variable, further isolation of the social factors could be carried out by viewing depression from a historical perspective. Take, for example, </w:t>
      </w:r>
      <w:hyperlink r:id="rId44" w:tooltip="wikipedia:Virginia Woolf" w:history="1">
        <w:r w:rsidRPr="007700C5">
          <w:rPr>
            <w:rFonts w:ascii="Times New Roman" w:eastAsia="Times New Roman" w:hAnsi="Times New Roman"/>
            <w:color w:val="0000FF"/>
            <w:u w:val="single"/>
            <w:lang w:eastAsia="en-GB"/>
          </w:rPr>
          <w:t>Virginia Woolf</w:t>
        </w:r>
      </w:hyperlink>
      <w:r w:rsidRPr="007700C5">
        <w:rPr>
          <w:rFonts w:ascii="Times New Roman" w:eastAsia="Times New Roman" w:hAnsi="Times New Roman"/>
          <w:lang w:eastAsia="en-GB"/>
        </w:rPr>
        <w:t xml:space="preserve">; understanding of mental illness was significantly different in her </w:t>
      </w:r>
      <w:proofErr w:type="gramStart"/>
      <w:r w:rsidRPr="007700C5">
        <w:rPr>
          <w:rFonts w:ascii="Times New Roman" w:eastAsia="Times New Roman" w:hAnsi="Times New Roman"/>
          <w:lang w:eastAsia="en-GB"/>
        </w:rPr>
        <w:t>lifetime</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"cite_note-20"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[20]</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Judging the past by modern day standards is a prominent criticism of the historical methodology and, in this case, it raises many questions of whether or not the ‘truth’ of Woolf’s illness had been experienced differently without a cognitive label. </w:t>
      </w:r>
    </w:p>
    <w:p w:rsidR="007700C5" w:rsidRPr="007700C5" w:rsidRDefault="007700C5" w:rsidP="007700C5">
      <w:pPr>
        <w:spacing w:before="100" w:beforeAutospacing="1" w:after="100" w:afterAutospacing="1"/>
        <w:rPr>
          <w:rFonts w:ascii="Times New Roman" w:eastAsia="Times New Roman" w:hAnsi="Times New Roman"/>
          <w:lang w:eastAsia="en-GB"/>
        </w:rPr>
      </w:pPr>
    </w:p>
    <w:p w:rsidR="007700C5" w:rsidRPr="007700C5" w:rsidRDefault="007700C5" w:rsidP="007700C5">
      <w:pPr>
        <w:pStyle w:val="Heading1"/>
      </w:pPr>
      <w:r w:rsidRPr="007700C5">
        <w:t>Different Truths in Depression</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This often-contradictory evidence raises an interesting question; is there a need to search for a universal truth in the diagnosis of depression? </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lastRenderedPageBreak/>
        <w:t>The WHO describes depression as “the leading cause of disability worldwide</w:t>
      </w:r>
      <w:proofErr w:type="gramStart"/>
      <w:r w:rsidRPr="007700C5">
        <w:rPr>
          <w:rFonts w:ascii="Times New Roman" w:eastAsia="Times New Roman" w:hAnsi="Times New Roman"/>
          <w:lang w:eastAsia="en-GB"/>
        </w:rPr>
        <w:t>”</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"cite_note-21"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[21]</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creating the need to tackle depression worldwide, yet we cannot utilise typical treatment methods used globally for physical disorders. </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If seen from the angle of biological and statistical analysis, we can observe a degree of universality in the </w:t>
      </w:r>
      <w:proofErr w:type="gramStart"/>
      <w:r w:rsidRPr="007700C5">
        <w:rPr>
          <w:rFonts w:ascii="Times New Roman" w:eastAsia="Times New Roman" w:hAnsi="Times New Roman"/>
          <w:lang w:eastAsia="en-GB"/>
        </w:rPr>
        <w:t>illness</w:t>
      </w:r>
      <w:proofErr w:type="gramEnd"/>
      <w:r w:rsidRPr="007700C5">
        <w:rPr>
          <w:rFonts w:ascii="Times New Roman" w:eastAsia="Times New Roman" w:hAnsi="Times New Roman"/>
          <w:vertAlign w:val="superscript"/>
          <w:lang w:eastAsia="en-GB"/>
        </w:rPr>
        <w:fldChar w:fldCharType="begin"/>
      </w:r>
      <w:r w:rsidRPr="007700C5">
        <w:rPr>
          <w:rFonts w:ascii="Times New Roman" w:eastAsia="Times New Roman" w:hAnsi="Times New Roman"/>
          <w:vertAlign w:val="superscript"/>
          <w:lang w:eastAsia="en-GB"/>
        </w:rPr>
        <w:instrText xml:space="preserve"> HYPERLINK "https://en.wikibooks.org/wiki/Issues_in_Interdisciplinarity_2018-19/Truth_in_the_Diagnosis_of_Depression" \l "cite_note-22" </w:instrText>
      </w:r>
      <w:r w:rsidRPr="007700C5">
        <w:rPr>
          <w:rFonts w:ascii="Times New Roman" w:eastAsia="Times New Roman" w:hAnsi="Times New Roman"/>
          <w:vertAlign w:val="superscript"/>
          <w:lang w:eastAsia="en-GB"/>
        </w:rPr>
        <w:fldChar w:fldCharType="separate"/>
      </w:r>
      <w:r w:rsidRPr="007700C5">
        <w:rPr>
          <w:rFonts w:ascii="Times New Roman" w:eastAsia="Times New Roman" w:hAnsi="Times New Roman"/>
          <w:color w:val="0000FF"/>
          <w:u w:val="single"/>
          <w:vertAlign w:val="superscript"/>
          <w:lang w:eastAsia="en-GB"/>
        </w:rPr>
        <w:t>[22]</w:t>
      </w:r>
      <w:r w:rsidRPr="007700C5">
        <w:rPr>
          <w:rFonts w:ascii="Times New Roman" w:eastAsia="Times New Roman" w:hAnsi="Times New Roman"/>
          <w:vertAlign w:val="superscript"/>
          <w:lang w:eastAsia="en-GB"/>
        </w:rPr>
        <w:fldChar w:fldCharType="end"/>
      </w:r>
      <w:r w:rsidRPr="007700C5">
        <w:rPr>
          <w:rFonts w:ascii="Times New Roman" w:eastAsia="Times New Roman" w:hAnsi="Times New Roman"/>
          <w:lang w:eastAsia="en-GB"/>
        </w:rPr>
        <w:t xml:space="preserve"> which might benefit from a holistic approach, and hence a more concise deductive definition of the illness. However, by considering and the cultural, historical, and gender variations, we can infer that a universal definition would homogenise and thus actually distance us from the truth. </w:t>
      </w:r>
    </w:p>
    <w:p w:rsidR="007700C5" w:rsidRP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Philosophical theories of truth are valuable tools for framing arguments for either point of view. For example, </w:t>
      </w:r>
      <w:hyperlink r:id="rId45" w:tooltip="wikipedia:Correspondence theory of truth" w:history="1">
        <w:r w:rsidRPr="007700C5">
          <w:rPr>
            <w:rFonts w:ascii="Times New Roman" w:eastAsia="Times New Roman" w:hAnsi="Times New Roman"/>
            <w:color w:val="0000FF"/>
            <w:u w:val="single"/>
            <w:lang w:eastAsia="en-GB"/>
          </w:rPr>
          <w:t>correspondence theory</w:t>
        </w:r>
      </w:hyperlink>
      <w:r w:rsidRPr="007700C5">
        <w:rPr>
          <w:rFonts w:ascii="Times New Roman" w:eastAsia="Times New Roman" w:hAnsi="Times New Roman"/>
          <w:lang w:eastAsia="en-GB"/>
        </w:rPr>
        <w:t xml:space="preserve"> asserts that truth’s existence hinges upon its correspondence to fact, where fact is defined as existing within a set of properties and universals. </w:t>
      </w:r>
      <w:hyperlink r:id="rId46" w:tooltip="wikipedia:Coherence theory of truth" w:history="1">
        <w:r w:rsidRPr="007700C5">
          <w:rPr>
            <w:rFonts w:ascii="Times New Roman" w:eastAsia="Times New Roman" w:hAnsi="Times New Roman"/>
            <w:color w:val="0000FF"/>
            <w:u w:val="single"/>
            <w:lang w:eastAsia="en-GB"/>
          </w:rPr>
          <w:t>Coherence theory</w:t>
        </w:r>
      </w:hyperlink>
      <w:r w:rsidRPr="007700C5">
        <w:rPr>
          <w:rFonts w:ascii="Times New Roman" w:eastAsia="Times New Roman" w:hAnsi="Times New Roman"/>
          <w:lang w:eastAsia="en-GB"/>
        </w:rPr>
        <w:t>, contrarily, argues that truth only exists within a coherent belief system, which validates the existence of multiple 'truths'</w:t>
      </w:r>
      <w:hyperlink r:id="rId47" w:anchor="cite_note-23" w:history="1">
        <w:r w:rsidRPr="007700C5">
          <w:rPr>
            <w:rFonts w:ascii="Times New Roman" w:eastAsia="Times New Roman" w:hAnsi="Times New Roman"/>
            <w:color w:val="0000FF"/>
            <w:u w:val="single"/>
            <w:vertAlign w:val="superscript"/>
            <w:lang w:eastAsia="en-GB"/>
          </w:rPr>
          <w:t>[23]</w:t>
        </w:r>
      </w:hyperlink>
      <w:r w:rsidRPr="007700C5">
        <w:rPr>
          <w:rFonts w:ascii="Times New Roman" w:eastAsia="Times New Roman" w:hAnsi="Times New Roman"/>
          <w:lang w:eastAsia="en-GB"/>
        </w:rPr>
        <w:t xml:space="preserve">. </w:t>
      </w:r>
    </w:p>
    <w:p w:rsidR="007700C5" w:rsidRDefault="007700C5" w:rsidP="007700C5">
      <w:pPr>
        <w:spacing w:before="100" w:beforeAutospacing="1" w:after="100" w:afterAutospacing="1"/>
        <w:rPr>
          <w:rFonts w:ascii="Times New Roman" w:eastAsia="Times New Roman" w:hAnsi="Times New Roman"/>
          <w:lang w:eastAsia="en-GB"/>
        </w:rPr>
      </w:pPr>
      <w:r w:rsidRPr="007700C5">
        <w:rPr>
          <w:rFonts w:ascii="Times New Roman" w:eastAsia="Times New Roman" w:hAnsi="Times New Roman"/>
          <w:lang w:eastAsia="en-GB"/>
        </w:rPr>
        <w:t xml:space="preserve">These differences appear to exist in contradiction, much like the nature-nurture debate. However, by looking at the issue using different theories, methodologies, and disciplines, we can actually establish a more efficient functioning framework for the diagnosis of depression, which will both illuminate areas of further research and serve as a reference point for existing theories. </w:t>
      </w:r>
    </w:p>
    <w:p w:rsidR="007700C5" w:rsidRPr="007700C5" w:rsidRDefault="007700C5" w:rsidP="007700C5">
      <w:pPr>
        <w:spacing w:before="100" w:beforeAutospacing="1" w:after="100" w:afterAutospacing="1"/>
        <w:rPr>
          <w:rFonts w:ascii="Times New Roman" w:eastAsia="Times New Roman" w:hAnsi="Times New Roman"/>
          <w:lang w:eastAsia="en-GB"/>
        </w:rPr>
      </w:pPr>
    </w:p>
    <w:p w:rsidR="007700C5" w:rsidRPr="007700C5" w:rsidRDefault="007700C5" w:rsidP="007700C5">
      <w:pPr>
        <w:pStyle w:val="Heading1"/>
      </w:pPr>
      <w:r w:rsidRPr="007700C5">
        <w:t>Notes</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Hidaka B. Depression as a disease of modernity: Explanations for increasing prevalence. Journal of Affective Disorders [Internet]. 2012 [cited 22 November 2018]</w:t>
      </w:r>
      <w:proofErr w:type="gramStart"/>
      <w:r w:rsidRPr="007700C5">
        <w:rPr>
          <w:rFonts w:ascii="Times New Roman" w:eastAsia="Times New Roman" w:hAnsi="Times New Roman"/>
          <w:lang w:eastAsia="en-GB"/>
        </w:rPr>
        <w:t>;140</w:t>
      </w:r>
      <w:proofErr w:type="gramEnd"/>
      <w:r w:rsidRPr="007700C5">
        <w:rPr>
          <w:rFonts w:ascii="Times New Roman" w:eastAsia="Times New Roman" w:hAnsi="Times New Roman"/>
          <w:lang w:eastAsia="en-GB"/>
        </w:rPr>
        <w:t xml:space="preserve">(3):205-214. Available from: </w:t>
      </w:r>
      <w:hyperlink r:id="rId48" w:history="1">
        <w:r w:rsidRPr="007700C5">
          <w:rPr>
            <w:rFonts w:ascii="Times New Roman" w:eastAsia="Times New Roman" w:hAnsi="Times New Roman"/>
            <w:color w:val="0000FF"/>
            <w:u w:val="single"/>
            <w:lang w:eastAsia="en-GB"/>
          </w:rPr>
          <w:t>https://www.ncbi.nlm.nih.gov/pmc/articles/PMC3330161/</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Goldman, L., Nielsen, N. and Champion, H. Awareness, diagnosis, and treatment of depression. Journal of General Internal Medicine [Internet]. 1999 [cited 29 Nov. 2018]; 14(9):569-580. Available from: </w:t>
      </w:r>
      <w:hyperlink r:id="rId49" w:history="1">
        <w:r w:rsidRPr="007700C5">
          <w:rPr>
            <w:rFonts w:ascii="Times New Roman" w:eastAsia="Times New Roman" w:hAnsi="Times New Roman"/>
            <w:color w:val="0000FF"/>
            <w:u w:val="single"/>
            <w:lang w:eastAsia="en-GB"/>
          </w:rPr>
          <w:t>https://www.ncbi.nlm.nih.gov/pmc/articles/PMC1496741/</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Aragones</w:t>
      </w:r>
      <w:proofErr w:type="spellEnd"/>
      <w:r w:rsidRPr="007700C5">
        <w:rPr>
          <w:rFonts w:ascii="Times New Roman" w:eastAsia="Times New Roman" w:hAnsi="Times New Roman"/>
          <w:lang w:eastAsia="en-GB"/>
        </w:rPr>
        <w:t xml:space="preserve">, E. The </w:t>
      </w:r>
      <w:proofErr w:type="spellStart"/>
      <w:r w:rsidRPr="007700C5">
        <w:rPr>
          <w:rFonts w:ascii="Times New Roman" w:eastAsia="Times New Roman" w:hAnsi="Times New Roman"/>
          <w:lang w:eastAsia="en-GB"/>
        </w:rPr>
        <w:t>overdiagnosis</w:t>
      </w:r>
      <w:proofErr w:type="spellEnd"/>
      <w:r w:rsidRPr="007700C5">
        <w:rPr>
          <w:rFonts w:ascii="Times New Roman" w:eastAsia="Times New Roman" w:hAnsi="Times New Roman"/>
          <w:lang w:eastAsia="en-GB"/>
        </w:rPr>
        <w:t xml:space="preserve"> of depression in non-depressed patients in primary care. Family Practice [Internet]. 2006 [cited 29 Nov. 2018]; 23(3):363-368. Available from: </w:t>
      </w:r>
      <w:hyperlink r:id="rId50" w:history="1">
        <w:r w:rsidRPr="007700C5">
          <w:rPr>
            <w:rFonts w:ascii="Times New Roman" w:eastAsia="Times New Roman" w:hAnsi="Times New Roman"/>
            <w:color w:val="0000FF"/>
            <w:u w:val="single"/>
            <w:lang w:eastAsia="en-GB"/>
          </w:rPr>
          <w:t>https://academic.oup.com/fampra/article/23/3/363/476357</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Parker, G. Is depression </w:t>
      </w:r>
      <w:proofErr w:type="spellStart"/>
      <w:r w:rsidRPr="007700C5">
        <w:rPr>
          <w:rFonts w:ascii="Times New Roman" w:eastAsia="Times New Roman" w:hAnsi="Times New Roman"/>
          <w:lang w:eastAsia="en-GB"/>
        </w:rPr>
        <w:t>overdiagnosed</w:t>
      </w:r>
      <w:proofErr w:type="spellEnd"/>
      <w:r w:rsidRPr="007700C5">
        <w:rPr>
          <w:rFonts w:ascii="Times New Roman" w:eastAsia="Times New Roman" w:hAnsi="Times New Roman"/>
          <w:lang w:eastAsia="en-GB"/>
        </w:rPr>
        <w:t xml:space="preserve">? Yes. BMJ [Internet]. 2007 [cited 29 Nov. 2018]; 335(7615):328-328. Available from: </w:t>
      </w:r>
      <w:hyperlink r:id="rId51" w:history="1">
        <w:r w:rsidRPr="007700C5">
          <w:rPr>
            <w:rFonts w:ascii="Times New Roman" w:eastAsia="Times New Roman" w:hAnsi="Times New Roman"/>
            <w:color w:val="0000FF"/>
            <w:u w:val="single"/>
            <w:lang w:eastAsia="en-GB"/>
          </w:rPr>
          <w:t>https://www.bmj.com/content/335/7615/328</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Mitchell A, </w:t>
      </w:r>
      <w:proofErr w:type="spellStart"/>
      <w:r w:rsidRPr="007700C5">
        <w:rPr>
          <w:rFonts w:ascii="Times New Roman" w:eastAsia="Times New Roman" w:hAnsi="Times New Roman"/>
          <w:lang w:eastAsia="en-GB"/>
        </w:rPr>
        <w:t>Vaze</w:t>
      </w:r>
      <w:proofErr w:type="spellEnd"/>
      <w:r w:rsidRPr="007700C5">
        <w:rPr>
          <w:rFonts w:ascii="Times New Roman" w:eastAsia="Times New Roman" w:hAnsi="Times New Roman"/>
          <w:lang w:eastAsia="en-GB"/>
        </w:rPr>
        <w:t xml:space="preserve"> A, Rao S. Clinical diagnosis of depression in primary care: a meta-analysis. The Lancet [Internet]. 2009 [cited 30 November 2018]</w:t>
      </w:r>
      <w:proofErr w:type="gramStart"/>
      <w:r w:rsidRPr="007700C5">
        <w:rPr>
          <w:rFonts w:ascii="Times New Roman" w:eastAsia="Times New Roman" w:hAnsi="Times New Roman"/>
          <w:lang w:eastAsia="en-GB"/>
        </w:rPr>
        <w:t>;374</w:t>
      </w:r>
      <w:proofErr w:type="gramEnd"/>
      <w:r w:rsidRPr="007700C5">
        <w:rPr>
          <w:rFonts w:ascii="Times New Roman" w:eastAsia="Times New Roman" w:hAnsi="Times New Roman"/>
          <w:lang w:eastAsia="en-GB"/>
        </w:rPr>
        <w:t xml:space="preserve">(9690):609-619. Available from: </w:t>
      </w:r>
      <w:hyperlink r:id="rId52" w:history="1">
        <w:r w:rsidRPr="007700C5">
          <w:rPr>
            <w:rFonts w:ascii="Times New Roman" w:eastAsia="Times New Roman" w:hAnsi="Times New Roman"/>
            <w:color w:val="0000FF"/>
            <w:u w:val="single"/>
            <w:lang w:eastAsia="en-GB"/>
          </w:rPr>
          <w:t>https://www.thelancet.com/journals/lancet/article/PIIS0140-6736%2809%2960879-5/fulltext</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Arroll</w:t>
      </w:r>
      <w:proofErr w:type="spellEnd"/>
      <w:r w:rsidRPr="007700C5">
        <w:rPr>
          <w:rFonts w:ascii="Times New Roman" w:eastAsia="Times New Roman" w:hAnsi="Times New Roman"/>
          <w:lang w:eastAsia="en-GB"/>
        </w:rPr>
        <w:t xml:space="preserve">, B., Goodyear-Smith, F., </w:t>
      </w:r>
      <w:proofErr w:type="spellStart"/>
      <w:r w:rsidRPr="007700C5">
        <w:rPr>
          <w:rFonts w:ascii="Times New Roman" w:eastAsia="Times New Roman" w:hAnsi="Times New Roman"/>
          <w:lang w:eastAsia="en-GB"/>
        </w:rPr>
        <w:t>Kerse</w:t>
      </w:r>
      <w:proofErr w:type="spellEnd"/>
      <w:r w:rsidRPr="007700C5">
        <w:rPr>
          <w:rFonts w:ascii="Times New Roman" w:eastAsia="Times New Roman" w:hAnsi="Times New Roman"/>
          <w:lang w:eastAsia="en-GB"/>
        </w:rPr>
        <w:t xml:space="preserve">, N., Fishman, T. and Gunn, J. Effect of the addition of a “help” question to two screening questions on specificity for diagnosis of depression in general practice: diagnostic validity study. BMJ [Internet]. 2005 [cited 28 Nov. 2018]; 331(7521):884. Available from: </w:t>
      </w:r>
      <w:hyperlink r:id="rId53" w:history="1">
        <w:r w:rsidRPr="007700C5">
          <w:rPr>
            <w:rFonts w:ascii="Times New Roman" w:eastAsia="Times New Roman" w:hAnsi="Times New Roman"/>
            <w:color w:val="0000FF"/>
            <w:u w:val="single"/>
            <w:lang w:eastAsia="en-GB"/>
          </w:rPr>
          <w:t>https://www.ncbi.nlm.nih.gov/pmc/articles/PMC1255798/?report=classic</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lastRenderedPageBreak/>
        <w:t>Sumathi</w:t>
      </w:r>
      <w:proofErr w:type="spellEnd"/>
      <w:r w:rsidRPr="007700C5">
        <w:rPr>
          <w:rFonts w:ascii="Times New Roman" w:eastAsia="Times New Roman" w:hAnsi="Times New Roman"/>
          <w:lang w:eastAsia="en-GB"/>
        </w:rPr>
        <w:t xml:space="preserve">, M. and </w:t>
      </w:r>
      <w:proofErr w:type="spellStart"/>
      <w:r w:rsidRPr="007700C5">
        <w:rPr>
          <w:rFonts w:ascii="Times New Roman" w:eastAsia="Times New Roman" w:hAnsi="Times New Roman"/>
          <w:lang w:eastAsia="en-GB"/>
        </w:rPr>
        <w:t>Poorna</w:t>
      </w:r>
      <w:proofErr w:type="spellEnd"/>
      <w:r w:rsidRPr="007700C5">
        <w:rPr>
          <w:rFonts w:ascii="Times New Roman" w:eastAsia="Times New Roman" w:hAnsi="Times New Roman"/>
          <w:lang w:eastAsia="en-GB"/>
        </w:rPr>
        <w:t xml:space="preserve">, B. A Bayesian Framework for Diagnosing Depression Level of Adolescents. International Conference on Computing and Intelligence Systems [Internet]. 2015 [cited 29 Nov. 2018]; 04(2):1350-1354. Available from: </w:t>
      </w:r>
      <w:hyperlink r:id="rId54" w:history="1">
        <w:r w:rsidRPr="007700C5">
          <w:rPr>
            <w:rFonts w:ascii="Times New Roman" w:eastAsia="Times New Roman" w:hAnsi="Times New Roman"/>
            <w:color w:val="0000FF"/>
            <w:u w:val="single"/>
            <w:lang w:eastAsia="en-GB"/>
          </w:rPr>
          <w:t>https://www.scribd.com/document/261696478/A-Bayesian-Framework-for-Diagnosing-Depression-Level-of-Adolescents</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Hagmayer</w:t>
      </w:r>
      <w:proofErr w:type="spellEnd"/>
      <w:r w:rsidRPr="007700C5">
        <w:rPr>
          <w:rFonts w:ascii="Times New Roman" w:eastAsia="Times New Roman" w:hAnsi="Times New Roman"/>
          <w:lang w:eastAsia="en-GB"/>
        </w:rPr>
        <w:t>, Y. and Engelmann, N. Causal beliefs about depression in different cultural groups — what do cognitive psychological theories of causal learning and reasoning predict</w:t>
      </w:r>
      <w:proofErr w:type="gramStart"/>
      <w:r w:rsidRPr="007700C5">
        <w:rPr>
          <w:rFonts w:ascii="Times New Roman" w:eastAsia="Times New Roman" w:hAnsi="Times New Roman"/>
          <w:lang w:eastAsia="en-GB"/>
        </w:rPr>
        <w:t>?.</w:t>
      </w:r>
      <w:proofErr w:type="gramEnd"/>
      <w:r w:rsidRPr="007700C5">
        <w:rPr>
          <w:rFonts w:ascii="Times New Roman" w:eastAsia="Times New Roman" w:hAnsi="Times New Roman"/>
          <w:lang w:eastAsia="en-GB"/>
        </w:rPr>
        <w:t xml:space="preserve"> Frontiers in Psychology [Internet]. 2014 [cited 29 Nov. 2018]; 5(1303). Available from: </w:t>
      </w:r>
      <w:hyperlink r:id="rId55" w:history="1">
        <w:r w:rsidRPr="007700C5">
          <w:rPr>
            <w:rFonts w:ascii="Times New Roman" w:eastAsia="Times New Roman" w:hAnsi="Times New Roman"/>
            <w:color w:val="0000FF"/>
            <w:u w:val="single"/>
            <w:lang w:eastAsia="en-GB"/>
          </w:rPr>
          <w:t>https://www.ncbi.nlm.nih.gov/pmc/articles/PMC4243491/</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Ojeme</w:t>
      </w:r>
      <w:proofErr w:type="spellEnd"/>
      <w:r w:rsidRPr="007700C5">
        <w:rPr>
          <w:rFonts w:ascii="Times New Roman" w:eastAsia="Times New Roman" w:hAnsi="Times New Roman"/>
          <w:lang w:eastAsia="en-GB"/>
        </w:rPr>
        <w:t xml:space="preserve">, B. and </w:t>
      </w:r>
      <w:proofErr w:type="spellStart"/>
      <w:r w:rsidRPr="007700C5">
        <w:rPr>
          <w:rFonts w:ascii="Times New Roman" w:eastAsia="Times New Roman" w:hAnsi="Times New Roman"/>
          <w:lang w:eastAsia="en-GB"/>
        </w:rPr>
        <w:t>Mbogho</w:t>
      </w:r>
      <w:proofErr w:type="spellEnd"/>
      <w:r w:rsidRPr="007700C5">
        <w:rPr>
          <w:rFonts w:ascii="Times New Roman" w:eastAsia="Times New Roman" w:hAnsi="Times New Roman"/>
          <w:lang w:eastAsia="en-GB"/>
        </w:rPr>
        <w:t>, A. Predictive Strength of Bayesian Networks for Diagnosis of Depressive Disorders. Intelligent Decision Technologies 2016 [Internet]</w:t>
      </w:r>
      <w:r w:rsidRPr="007700C5">
        <w:rPr>
          <w:rFonts w:ascii="Times New Roman" w:eastAsia="Times New Roman" w:hAnsi="Times New Roman"/>
          <w:i/>
          <w:iCs/>
          <w:lang w:eastAsia="en-GB"/>
        </w:rPr>
        <w:t>.</w:t>
      </w:r>
      <w:r w:rsidRPr="007700C5">
        <w:rPr>
          <w:rFonts w:ascii="Times New Roman" w:eastAsia="Times New Roman" w:hAnsi="Times New Roman"/>
          <w:lang w:eastAsia="en-GB"/>
        </w:rPr>
        <w:t xml:space="preserve"> 2016 [cited 29 Nov. 2018]; 373-382. Available from: </w:t>
      </w:r>
      <w:hyperlink r:id="rId56" w:history="1">
        <w:r w:rsidRPr="007700C5">
          <w:rPr>
            <w:rFonts w:ascii="Times New Roman" w:eastAsia="Times New Roman" w:hAnsi="Times New Roman"/>
            <w:color w:val="0000FF"/>
            <w:u w:val="single"/>
            <w:lang w:eastAsia="en-GB"/>
          </w:rPr>
          <w:t>https://link.springer.com/chapter/10.1007/978-3-319-39630-9_31</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Shojaei</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Estabragh</w:t>
      </w:r>
      <w:proofErr w:type="spellEnd"/>
      <w:r w:rsidRPr="007700C5">
        <w:rPr>
          <w:rFonts w:ascii="Times New Roman" w:eastAsia="Times New Roman" w:hAnsi="Times New Roman"/>
          <w:lang w:eastAsia="en-GB"/>
        </w:rPr>
        <w:t xml:space="preserve">, Z., </w:t>
      </w:r>
      <w:proofErr w:type="spellStart"/>
      <w:r w:rsidRPr="007700C5">
        <w:rPr>
          <w:rFonts w:ascii="Times New Roman" w:eastAsia="Times New Roman" w:hAnsi="Times New Roman"/>
          <w:lang w:eastAsia="en-GB"/>
        </w:rPr>
        <w:t>Riahi</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Kashani</w:t>
      </w:r>
      <w:proofErr w:type="spellEnd"/>
      <w:r w:rsidRPr="007700C5">
        <w:rPr>
          <w:rFonts w:ascii="Times New Roman" w:eastAsia="Times New Roman" w:hAnsi="Times New Roman"/>
          <w:lang w:eastAsia="en-GB"/>
        </w:rPr>
        <w:t xml:space="preserve">, M., </w:t>
      </w:r>
      <w:proofErr w:type="spellStart"/>
      <w:r w:rsidRPr="007700C5">
        <w:rPr>
          <w:rFonts w:ascii="Times New Roman" w:eastAsia="Times New Roman" w:hAnsi="Times New Roman"/>
          <w:lang w:eastAsia="en-GB"/>
        </w:rPr>
        <w:t>Jeddi</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Moghaddam</w:t>
      </w:r>
      <w:proofErr w:type="spellEnd"/>
      <w:r w:rsidRPr="007700C5">
        <w:rPr>
          <w:rFonts w:ascii="Times New Roman" w:eastAsia="Times New Roman" w:hAnsi="Times New Roman"/>
          <w:lang w:eastAsia="en-GB"/>
        </w:rPr>
        <w:t xml:space="preserve">, F., Sari, S., </w:t>
      </w:r>
      <w:proofErr w:type="spellStart"/>
      <w:r w:rsidRPr="007700C5">
        <w:rPr>
          <w:rFonts w:ascii="Times New Roman" w:eastAsia="Times New Roman" w:hAnsi="Times New Roman"/>
          <w:lang w:eastAsia="en-GB"/>
        </w:rPr>
        <w:t>Taherifar</w:t>
      </w:r>
      <w:proofErr w:type="spellEnd"/>
      <w:r w:rsidRPr="007700C5">
        <w:rPr>
          <w:rFonts w:ascii="Times New Roman" w:eastAsia="Times New Roman" w:hAnsi="Times New Roman"/>
          <w:lang w:eastAsia="en-GB"/>
        </w:rPr>
        <w:t xml:space="preserve">, Z., </w:t>
      </w:r>
      <w:proofErr w:type="spellStart"/>
      <w:r w:rsidRPr="007700C5">
        <w:rPr>
          <w:rFonts w:ascii="Times New Roman" w:eastAsia="Times New Roman" w:hAnsi="Times New Roman"/>
          <w:lang w:eastAsia="en-GB"/>
        </w:rPr>
        <w:t>Moradi</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Moosavy</w:t>
      </w:r>
      <w:proofErr w:type="spellEnd"/>
      <w:r w:rsidRPr="007700C5">
        <w:rPr>
          <w:rFonts w:ascii="Times New Roman" w:eastAsia="Times New Roman" w:hAnsi="Times New Roman"/>
          <w:lang w:eastAsia="en-GB"/>
        </w:rPr>
        <w:t xml:space="preserve">, S. and </w:t>
      </w:r>
      <w:proofErr w:type="spellStart"/>
      <w:r w:rsidRPr="007700C5">
        <w:rPr>
          <w:rFonts w:ascii="Times New Roman" w:eastAsia="Times New Roman" w:hAnsi="Times New Roman"/>
          <w:lang w:eastAsia="en-GB"/>
        </w:rPr>
        <w:t>Sadeghi</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Oskooyee</w:t>
      </w:r>
      <w:proofErr w:type="spellEnd"/>
      <w:r w:rsidRPr="007700C5">
        <w:rPr>
          <w:rFonts w:ascii="Times New Roman" w:eastAsia="Times New Roman" w:hAnsi="Times New Roman"/>
          <w:lang w:eastAsia="en-GB"/>
        </w:rPr>
        <w:t xml:space="preserve">, K. Bayesian network </w:t>
      </w:r>
      <w:proofErr w:type="spellStart"/>
      <w:r w:rsidRPr="007700C5">
        <w:rPr>
          <w:rFonts w:ascii="Times New Roman" w:eastAsia="Times New Roman" w:hAnsi="Times New Roman"/>
          <w:lang w:eastAsia="en-GB"/>
        </w:rPr>
        <w:t>modeling</w:t>
      </w:r>
      <w:proofErr w:type="spellEnd"/>
      <w:r w:rsidRPr="007700C5">
        <w:rPr>
          <w:rFonts w:ascii="Times New Roman" w:eastAsia="Times New Roman" w:hAnsi="Times New Roman"/>
          <w:lang w:eastAsia="en-GB"/>
        </w:rPr>
        <w:t xml:space="preserve"> for diagnosis of social anxiety using some cognitive-</w:t>
      </w:r>
      <w:proofErr w:type="spellStart"/>
      <w:r w:rsidRPr="007700C5">
        <w:rPr>
          <w:rFonts w:ascii="Times New Roman" w:eastAsia="Times New Roman" w:hAnsi="Times New Roman"/>
          <w:lang w:eastAsia="en-GB"/>
        </w:rPr>
        <w:t>behavioral</w:t>
      </w:r>
      <w:proofErr w:type="spellEnd"/>
      <w:r w:rsidRPr="007700C5">
        <w:rPr>
          <w:rFonts w:ascii="Times New Roman" w:eastAsia="Times New Roman" w:hAnsi="Times New Roman"/>
          <w:lang w:eastAsia="en-GB"/>
        </w:rPr>
        <w:t xml:space="preserve"> factors. Network </w:t>
      </w:r>
      <w:proofErr w:type="spellStart"/>
      <w:r w:rsidRPr="007700C5">
        <w:rPr>
          <w:rFonts w:ascii="Times New Roman" w:eastAsia="Times New Roman" w:hAnsi="Times New Roman"/>
          <w:lang w:eastAsia="en-GB"/>
        </w:rPr>
        <w:t>Modeling</w:t>
      </w:r>
      <w:proofErr w:type="spellEnd"/>
      <w:r w:rsidRPr="007700C5">
        <w:rPr>
          <w:rFonts w:ascii="Times New Roman" w:eastAsia="Times New Roman" w:hAnsi="Times New Roman"/>
          <w:lang w:eastAsia="en-GB"/>
        </w:rPr>
        <w:t xml:space="preserve"> Analysis in Health Informatics and Bioinformatics [Internet]. 2013 [cited 29 Nov. 2018]; 2(4):257-265. Available from: </w:t>
      </w:r>
      <w:hyperlink r:id="rId57" w:history="1">
        <w:r w:rsidRPr="007700C5">
          <w:rPr>
            <w:rFonts w:ascii="Times New Roman" w:eastAsia="Times New Roman" w:hAnsi="Times New Roman"/>
            <w:color w:val="0000FF"/>
            <w:u w:val="single"/>
            <w:lang w:eastAsia="en-GB"/>
          </w:rPr>
          <w:t>https://link.springer.com/article/10.1007/s13721-013-0042-x</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Neumeister</w:t>
      </w:r>
      <w:proofErr w:type="spellEnd"/>
      <w:r w:rsidRPr="007700C5">
        <w:rPr>
          <w:rFonts w:ascii="Times New Roman" w:eastAsia="Times New Roman" w:hAnsi="Times New Roman"/>
          <w:lang w:eastAsia="en-GB"/>
        </w:rPr>
        <w:t xml:space="preserve"> A, Young T, </w:t>
      </w:r>
      <w:proofErr w:type="spellStart"/>
      <w:r w:rsidRPr="007700C5">
        <w:rPr>
          <w:rFonts w:ascii="Times New Roman" w:eastAsia="Times New Roman" w:hAnsi="Times New Roman"/>
          <w:lang w:eastAsia="en-GB"/>
        </w:rPr>
        <w:t>Stastny</w:t>
      </w:r>
      <w:proofErr w:type="spellEnd"/>
      <w:r w:rsidRPr="007700C5">
        <w:rPr>
          <w:rFonts w:ascii="Times New Roman" w:eastAsia="Times New Roman" w:hAnsi="Times New Roman"/>
          <w:lang w:eastAsia="en-GB"/>
        </w:rPr>
        <w:t xml:space="preserve"> J. Implications of genetic research on the role of the serotonin in depression: emphasis on the serotonin type 1A receptor and the serotonin transporter. Psychopharmacology [Internet]. 2004 [cited 5 December 2018]</w:t>
      </w:r>
      <w:proofErr w:type="gramStart"/>
      <w:r w:rsidRPr="007700C5">
        <w:rPr>
          <w:rFonts w:ascii="Times New Roman" w:eastAsia="Times New Roman" w:hAnsi="Times New Roman"/>
          <w:lang w:eastAsia="en-GB"/>
        </w:rPr>
        <w:t>;174</w:t>
      </w:r>
      <w:proofErr w:type="gramEnd"/>
      <w:r w:rsidRPr="007700C5">
        <w:rPr>
          <w:rFonts w:ascii="Times New Roman" w:eastAsia="Times New Roman" w:hAnsi="Times New Roman"/>
          <w:lang w:eastAsia="en-GB"/>
        </w:rPr>
        <w:t xml:space="preserve">(4):512-524. Available from: </w:t>
      </w:r>
      <w:hyperlink r:id="rId58" w:history="1">
        <w:r w:rsidRPr="007700C5">
          <w:rPr>
            <w:rFonts w:ascii="Times New Roman" w:eastAsia="Times New Roman" w:hAnsi="Times New Roman"/>
            <w:color w:val="0000FF"/>
            <w:u w:val="single"/>
            <w:lang w:eastAsia="en-GB"/>
          </w:rPr>
          <w:t>https://link.springer.com/article/10.1007%2Fs00213-004-1950-3</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Caspi</w:t>
      </w:r>
      <w:proofErr w:type="spellEnd"/>
      <w:r w:rsidRPr="007700C5">
        <w:rPr>
          <w:rFonts w:ascii="Times New Roman" w:eastAsia="Times New Roman" w:hAnsi="Times New Roman"/>
          <w:lang w:eastAsia="en-GB"/>
        </w:rPr>
        <w:t xml:space="preserve"> A, </w:t>
      </w:r>
      <w:proofErr w:type="spellStart"/>
      <w:r w:rsidRPr="007700C5">
        <w:rPr>
          <w:rFonts w:ascii="Times New Roman" w:eastAsia="Times New Roman" w:hAnsi="Times New Roman"/>
          <w:lang w:eastAsia="en-GB"/>
        </w:rPr>
        <w:t>Sugden</w:t>
      </w:r>
      <w:proofErr w:type="spellEnd"/>
      <w:r w:rsidRPr="007700C5">
        <w:rPr>
          <w:rFonts w:ascii="Times New Roman" w:eastAsia="Times New Roman" w:hAnsi="Times New Roman"/>
          <w:lang w:eastAsia="en-GB"/>
        </w:rPr>
        <w:t xml:space="preserve"> K, Moffitt T, Taylor A, Craig I, </w:t>
      </w:r>
      <w:proofErr w:type="gramStart"/>
      <w:r w:rsidRPr="007700C5">
        <w:rPr>
          <w:rFonts w:ascii="Times New Roman" w:eastAsia="Times New Roman" w:hAnsi="Times New Roman"/>
          <w:lang w:eastAsia="en-GB"/>
        </w:rPr>
        <w:t>Harrington</w:t>
      </w:r>
      <w:proofErr w:type="gramEnd"/>
      <w:r w:rsidRPr="007700C5">
        <w:rPr>
          <w:rFonts w:ascii="Times New Roman" w:eastAsia="Times New Roman" w:hAnsi="Times New Roman"/>
          <w:lang w:eastAsia="en-GB"/>
        </w:rPr>
        <w:t xml:space="preserve"> H et al. Influence of Life Stress on Depression: Moderation by a Polymorphism in the 5-HTT Gene. Science [Internet]. 2003 [cited 2 December 2018]</w:t>
      </w:r>
      <w:proofErr w:type="gramStart"/>
      <w:r w:rsidRPr="007700C5">
        <w:rPr>
          <w:rFonts w:ascii="Times New Roman" w:eastAsia="Times New Roman" w:hAnsi="Times New Roman"/>
          <w:lang w:eastAsia="en-GB"/>
        </w:rPr>
        <w:t>;301</w:t>
      </w:r>
      <w:proofErr w:type="gramEnd"/>
      <w:r w:rsidRPr="007700C5">
        <w:rPr>
          <w:rFonts w:ascii="Times New Roman" w:eastAsia="Times New Roman" w:hAnsi="Times New Roman"/>
          <w:lang w:eastAsia="en-GB"/>
        </w:rPr>
        <w:t xml:space="preserve">(5631):386-389. Available from: </w:t>
      </w:r>
      <w:hyperlink r:id="rId59" w:history="1">
        <w:r w:rsidRPr="007700C5">
          <w:rPr>
            <w:rFonts w:ascii="Times New Roman" w:eastAsia="Times New Roman" w:hAnsi="Times New Roman"/>
            <w:color w:val="0000FF"/>
            <w:u w:val="single"/>
            <w:lang w:eastAsia="en-GB"/>
          </w:rPr>
          <w:t>http://science.sciencemag.org/content/301/5631/386.full</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Hofstede G. Culture's consequences. 5th ed. Newbury Park: Sage; 1984.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Ferrari A, </w:t>
      </w:r>
      <w:proofErr w:type="spellStart"/>
      <w:r w:rsidRPr="007700C5">
        <w:rPr>
          <w:rFonts w:ascii="Times New Roman" w:eastAsia="Times New Roman" w:hAnsi="Times New Roman"/>
          <w:lang w:eastAsia="en-GB"/>
        </w:rPr>
        <w:t>Charlson</w:t>
      </w:r>
      <w:proofErr w:type="spellEnd"/>
      <w:r w:rsidRPr="007700C5">
        <w:rPr>
          <w:rFonts w:ascii="Times New Roman" w:eastAsia="Times New Roman" w:hAnsi="Times New Roman"/>
          <w:lang w:eastAsia="en-GB"/>
        </w:rPr>
        <w:t xml:space="preserve"> F, Norman R, Patten S, Freedman G, Murray C et al. Burden of Depressive Disorders by Country, Sex, Age, and Year: Findings from the Global Burden of Disease Study 2010. </w:t>
      </w:r>
      <w:proofErr w:type="spellStart"/>
      <w:r w:rsidRPr="007700C5">
        <w:rPr>
          <w:rFonts w:ascii="Times New Roman" w:eastAsia="Times New Roman" w:hAnsi="Times New Roman"/>
          <w:lang w:eastAsia="en-GB"/>
        </w:rPr>
        <w:t>PLoS</w:t>
      </w:r>
      <w:proofErr w:type="spellEnd"/>
      <w:r w:rsidRPr="007700C5">
        <w:rPr>
          <w:rFonts w:ascii="Times New Roman" w:eastAsia="Times New Roman" w:hAnsi="Times New Roman"/>
          <w:lang w:eastAsia="en-GB"/>
        </w:rPr>
        <w:t xml:space="preserve"> Medicine [Internet]. 2013 [cited 8 December 2018]</w:t>
      </w:r>
      <w:proofErr w:type="gramStart"/>
      <w:r w:rsidRPr="007700C5">
        <w:rPr>
          <w:rFonts w:ascii="Times New Roman" w:eastAsia="Times New Roman" w:hAnsi="Times New Roman"/>
          <w:lang w:eastAsia="en-GB"/>
        </w:rPr>
        <w:t>;10</w:t>
      </w:r>
      <w:proofErr w:type="gramEnd"/>
      <w:r w:rsidRPr="007700C5">
        <w:rPr>
          <w:rFonts w:ascii="Times New Roman" w:eastAsia="Times New Roman" w:hAnsi="Times New Roman"/>
          <w:lang w:eastAsia="en-GB"/>
        </w:rPr>
        <w:t xml:space="preserve">(11):e1001547. Available from: </w:t>
      </w:r>
      <w:hyperlink r:id="rId60" w:history="1">
        <w:r w:rsidRPr="007700C5">
          <w:rPr>
            <w:rFonts w:ascii="Times New Roman" w:eastAsia="Times New Roman" w:hAnsi="Times New Roman"/>
            <w:color w:val="0000FF"/>
            <w:u w:val="single"/>
            <w:lang w:eastAsia="en-GB"/>
          </w:rPr>
          <w:t>https://journals.plos.org/plosmedicine/article?id=10.1371/journal.pmed.1001547</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Neurasthenia - an overview | </w:t>
      </w:r>
      <w:proofErr w:type="spellStart"/>
      <w:r w:rsidRPr="007700C5">
        <w:rPr>
          <w:rFonts w:ascii="Times New Roman" w:eastAsia="Times New Roman" w:hAnsi="Times New Roman"/>
          <w:lang w:eastAsia="en-GB"/>
        </w:rPr>
        <w:t>ScienceDirect</w:t>
      </w:r>
      <w:proofErr w:type="spellEnd"/>
      <w:r w:rsidRPr="007700C5">
        <w:rPr>
          <w:rFonts w:ascii="Times New Roman" w:eastAsia="Times New Roman" w:hAnsi="Times New Roman"/>
          <w:lang w:eastAsia="en-GB"/>
        </w:rPr>
        <w:t xml:space="preserve"> Topics [Internet]. Sciencedirect.com. 2018 [cited 8 December 2018]. Available from: https://www.sciencedirect.com/topics/neuroscience/neurasthenia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Kuehner</w:t>
      </w:r>
      <w:proofErr w:type="spellEnd"/>
      <w:r w:rsidRPr="007700C5">
        <w:rPr>
          <w:rFonts w:ascii="Times New Roman" w:eastAsia="Times New Roman" w:hAnsi="Times New Roman"/>
          <w:lang w:eastAsia="en-GB"/>
        </w:rPr>
        <w:t xml:space="preserve"> C. Gender differences in unipolar depression: an update of epidemiological findings and possible explanations. </w:t>
      </w:r>
      <w:proofErr w:type="spellStart"/>
      <w:r w:rsidRPr="007700C5">
        <w:rPr>
          <w:rFonts w:ascii="Times New Roman" w:eastAsia="Times New Roman" w:hAnsi="Times New Roman"/>
          <w:lang w:eastAsia="en-GB"/>
        </w:rPr>
        <w:t>Acta</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Psychiatrica</w:t>
      </w:r>
      <w:proofErr w:type="spellEnd"/>
      <w:r w:rsidRPr="007700C5">
        <w:rPr>
          <w:rFonts w:ascii="Times New Roman" w:eastAsia="Times New Roman" w:hAnsi="Times New Roman"/>
          <w:lang w:eastAsia="en-GB"/>
        </w:rPr>
        <w:t xml:space="preserve"> </w:t>
      </w:r>
      <w:proofErr w:type="spellStart"/>
      <w:r w:rsidRPr="007700C5">
        <w:rPr>
          <w:rFonts w:ascii="Times New Roman" w:eastAsia="Times New Roman" w:hAnsi="Times New Roman"/>
          <w:lang w:eastAsia="en-GB"/>
        </w:rPr>
        <w:t>Scandinavica</w:t>
      </w:r>
      <w:proofErr w:type="spellEnd"/>
      <w:r w:rsidRPr="007700C5">
        <w:rPr>
          <w:rFonts w:ascii="Times New Roman" w:eastAsia="Times New Roman" w:hAnsi="Times New Roman"/>
          <w:lang w:eastAsia="en-GB"/>
        </w:rPr>
        <w:t xml:space="preserve"> [Internet]. 2003 [cited 8 December 2018]</w:t>
      </w:r>
      <w:proofErr w:type="gramStart"/>
      <w:r w:rsidRPr="007700C5">
        <w:rPr>
          <w:rFonts w:ascii="Times New Roman" w:eastAsia="Times New Roman" w:hAnsi="Times New Roman"/>
          <w:lang w:eastAsia="en-GB"/>
        </w:rPr>
        <w:t>;108</w:t>
      </w:r>
      <w:proofErr w:type="gramEnd"/>
      <w:r w:rsidRPr="007700C5">
        <w:rPr>
          <w:rFonts w:ascii="Times New Roman" w:eastAsia="Times New Roman" w:hAnsi="Times New Roman"/>
          <w:lang w:eastAsia="en-GB"/>
        </w:rPr>
        <w:t xml:space="preserve">(3):163-174. Available from: </w:t>
      </w:r>
      <w:hyperlink r:id="rId61" w:history="1">
        <w:r w:rsidRPr="007700C5">
          <w:rPr>
            <w:rFonts w:ascii="Times New Roman" w:eastAsia="Times New Roman" w:hAnsi="Times New Roman"/>
            <w:color w:val="0000FF"/>
            <w:u w:val="single"/>
            <w:lang w:eastAsia="en-GB"/>
          </w:rPr>
          <w:t>https://onlinelibrary.wiley.com/doi/abs/10.1034/j.1600-0447.2003.00204.x</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t>Värnik</w:t>
      </w:r>
      <w:proofErr w:type="spellEnd"/>
      <w:r w:rsidRPr="007700C5">
        <w:rPr>
          <w:rFonts w:ascii="Times New Roman" w:eastAsia="Times New Roman" w:hAnsi="Times New Roman"/>
          <w:lang w:eastAsia="en-GB"/>
        </w:rPr>
        <w:t xml:space="preserve"> P. Suicide in the World. International Journal of Environmental Research and Public Health [Internet]. 2012 [cited 8 December 2018]</w:t>
      </w:r>
      <w:proofErr w:type="gramStart"/>
      <w:r w:rsidRPr="007700C5">
        <w:rPr>
          <w:rFonts w:ascii="Times New Roman" w:eastAsia="Times New Roman" w:hAnsi="Times New Roman"/>
          <w:lang w:eastAsia="en-GB"/>
        </w:rPr>
        <w:t>;9</w:t>
      </w:r>
      <w:proofErr w:type="gramEnd"/>
      <w:r w:rsidRPr="007700C5">
        <w:rPr>
          <w:rFonts w:ascii="Times New Roman" w:eastAsia="Times New Roman" w:hAnsi="Times New Roman"/>
          <w:lang w:eastAsia="en-GB"/>
        </w:rPr>
        <w:t xml:space="preserve">(3):760-771. Available from: </w:t>
      </w:r>
      <w:hyperlink r:id="rId62" w:history="1">
        <w:r w:rsidRPr="007700C5">
          <w:rPr>
            <w:rFonts w:ascii="Times New Roman" w:eastAsia="Times New Roman" w:hAnsi="Times New Roman"/>
            <w:color w:val="0000FF"/>
            <w:u w:val="single"/>
            <w:lang w:eastAsia="en-GB"/>
          </w:rPr>
          <w:t>http://www.mdpi.com/1660-4601/9/3/760</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Brown G, Harris T. Social origins of depression. 30th ed. London: Tavistock Publ.; 1984.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Nolen-</w:t>
      </w:r>
      <w:proofErr w:type="spellStart"/>
      <w:r w:rsidRPr="007700C5">
        <w:rPr>
          <w:rFonts w:ascii="Times New Roman" w:eastAsia="Times New Roman" w:hAnsi="Times New Roman"/>
          <w:lang w:eastAsia="en-GB"/>
        </w:rPr>
        <w:t>Hoeksema</w:t>
      </w:r>
      <w:proofErr w:type="spellEnd"/>
      <w:r w:rsidRPr="007700C5">
        <w:rPr>
          <w:rFonts w:ascii="Times New Roman" w:eastAsia="Times New Roman" w:hAnsi="Times New Roman"/>
          <w:lang w:eastAsia="en-GB"/>
        </w:rPr>
        <w:t xml:space="preserve"> S. Gender Differences in Depression. Current Directions in Psychological Science [Internet]. 2001 [cited 8 December 2018]</w:t>
      </w:r>
      <w:proofErr w:type="gramStart"/>
      <w:r w:rsidRPr="007700C5">
        <w:rPr>
          <w:rFonts w:ascii="Times New Roman" w:eastAsia="Times New Roman" w:hAnsi="Times New Roman"/>
          <w:lang w:eastAsia="en-GB"/>
        </w:rPr>
        <w:t>;10</w:t>
      </w:r>
      <w:proofErr w:type="gramEnd"/>
      <w:r w:rsidRPr="007700C5">
        <w:rPr>
          <w:rFonts w:ascii="Times New Roman" w:eastAsia="Times New Roman" w:hAnsi="Times New Roman"/>
          <w:lang w:eastAsia="en-GB"/>
        </w:rPr>
        <w:t xml:space="preserve">(5):173-176. Available from: </w:t>
      </w:r>
      <w:hyperlink r:id="rId63" w:history="1">
        <w:r w:rsidRPr="007700C5">
          <w:rPr>
            <w:rFonts w:ascii="Times New Roman" w:eastAsia="Times New Roman" w:hAnsi="Times New Roman"/>
            <w:color w:val="0000FF"/>
            <w:u w:val="single"/>
            <w:lang w:eastAsia="en-GB"/>
          </w:rPr>
          <w:t>https://journals.sagepub.com/doi/abs/10.1111/1467-8721.00142</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proofErr w:type="spellStart"/>
      <w:r w:rsidRPr="007700C5">
        <w:rPr>
          <w:rFonts w:ascii="Times New Roman" w:eastAsia="Times New Roman" w:hAnsi="Times New Roman"/>
          <w:lang w:eastAsia="en-GB"/>
        </w:rPr>
        <w:lastRenderedPageBreak/>
        <w:t>Gans</w:t>
      </w:r>
      <w:proofErr w:type="spellEnd"/>
      <w:r w:rsidRPr="007700C5">
        <w:rPr>
          <w:rFonts w:ascii="Times New Roman" w:eastAsia="Times New Roman" w:hAnsi="Times New Roman"/>
          <w:lang w:eastAsia="en-GB"/>
        </w:rPr>
        <w:t xml:space="preserve"> S, MD. When Were the Earliest Accounts of Depression? [Internet]. </w:t>
      </w:r>
      <w:proofErr w:type="spellStart"/>
      <w:r w:rsidRPr="007700C5">
        <w:rPr>
          <w:rFonts w:ascii="Times New Roman" w:eastAsia="Times New Roman" w:hAnsi="Times New Roman"/>
          <w:lang w:eastAsia="en-GB"/>
        </w:rPr>
        <w:t>Verywell</w:t>
      </w:r>
      <w:proofErr w:type="spellEnd"/>
      <w:r w:rsidRPr="007700C5">
        <w:rPr>
          <w:rFonts w:ascii="Times New Roman" w:eastAsia="Times New Roman" w:hAnsi="Times New Roman"/>
          <w:lang w:eastAsia="en-GB"/>
        </w:rPr>
        <w:t xml:space="preserve"> Mind. [</w:t>
      </w:r>
      <w:proofErr w:type="gramStart"/>
      <w:r w:rsidRPr="007700C5">
        <w:rPr>
          <w:rFonts w:ascii="Times New Roman" w:eastAsia="Times New Roman" w:hAnsi="Times New Roman"/>
          <w:lang w:eastAsia="en-GB"/>
        </w:rPr>
        <w:t>cited</w:t>
      </w:r>
      <w:proofErr w:type="gramEnd"/>
      <w:r w:rsidRPr="007700C5">
        <w:rPr>
          <w:rFonts w:ascii="Times New Roman" w:eastAsia="Times New Roman" w:hAnsi="Times New Roman"/>
          <w:lang w:eastAsia="en-GB"/>
        </w:rPr>
        <w:t xml:space="preserve"> 2018 Dec 9]. Available from: </w:t>
      </w:r>
      <w:hyperlink r:id="rId64" w:history="1">
        <w:r w:rsidRPr="007700C5">
          <w:rPr>
            <w:rFonts w:ascii="Times New Roman" w:eastAsia="Times New Roman" w:hAnsi="Times New Roman"/>
            <w:color w:val="0000FF"/>
            <w:u w:val="single"/>
            <w:lang w:eastAsia="en-GB"/>
          </w:rPr>
          <w:t>https://www.verywellmind.com/who-discovered-depression-1066770</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Depression [Internet]. [</w:t>
      </w:r>
      <w:proofErr w:type="gramStart"/>
      <w:r w:rsidRPr="007700C5">
        <w:rPr>
          <w:rFonts w:ascii="Times New Roman" w:eastAsia="Times New Roman" w:hAnsi="Times New Roman"/>
          <w:lang w:eastAsia="en-GB"/>
        </w:rPr>
        <w:t>cited</w:t>
      </w:r>
      <w:proofErr w:type="gramEnd"/>
      <w:r w:rsidRPr="007700C5">
        <w:rPr>
          <w:rFonts w:ascii="Times New Roman" w:eastAsia="Times New Roman" w:hAnsi="Times New Roman"/>
          <w:lang w:eastAsia="en-GB"/>
        </w:rPr>
        <w:t xml:space="preserve"> 2018 Dec 9]. Available from: </w:t>
      </w:r>
      <w:hyperlink r:id="rId65" w:history="1">
        <w:r w:rsidRPr="007700C5">
          <w:rPr>
            <w:rFonts w:ascii="Times New Roman" w:eastAsia="Times New Roman" w:hAnsi="Times New Roman"/>
            <w:color w:val="0000FF"/>
            <w:u w:val="single"/>
            <w:lang w:eastAsia="en-GB"/>
          </w:rPr>
          <w:t>https://www.who.int/news-room/fact-sheets/detail/depression</w:t>
        </w:r>
      </w:hyperlink>
      <w:r w:rsidRPr="007700C5">
        <w:rPr>
          <w:rFonts w:ascii="Times New Roman" w:eastAsia="Times New Roman" w:hAnsi="Times New Roman"/>
          <w:lang w:eastAsia="en-GB"/>
        </w:rPr>
        <w:t xml:space="preserve"> </w:t>
      </w:r>
    </w:p>
    <w:p w:rsidR="007700C5" w:rsidRPr="007700C5" w:rsidRDefault="007700C5" w:rsidP="007700C5">
      <w:pPr>
        <w:pStyle w:val="ListParagraph"/>
        <w:numPr>
          <w:ilvl w:val="0"/>
          <w:numId w:val="7"/>
        </w:numPr>
        <w:rPr>
          <w:rFonts w:ascii="Times New Roman" w:eastAsia="Times New Roman" w:hAnsi="Times New Roman"/>
          <w:lang w:eastAsia="en-GB"/>
        </w:rPr>
      </w:pPr>
      <w:r w:rsidRPr="007700C5">
        <w:rPr>
          <w:rFonts w:ascii="Times New Roman" w:eastAsia="Times New Roman" w:hAnsi="Times New Roman"/>
          <w:lang w:eastAsia="en-GB"/>
        </w:rPr>
        <w:t xml:space="preserve">Flint J, Chen Y, Shi S, </w:t>
      </w:r>
      <w:proofErr w:type="spellStart"/>
      <w:r w:rsidRPr="007700C5">
        <w:rPr>
          <w:rFonts w:ascii="Times New Roman" w:eastAsia="Times New Roman" w:hAnsi="Times New Roman"/>
          <w:lang w:eastAsia="en-GB"/>
        </w:rPr>
        <w:t>Kendler</w:t>
      </w:r>
      <w:proofErr w:type="spellEnd"/>
      <w:r w:rsidRPr="007700C5">
        <w:rPr>
          <w:rFonts w:ascii="Times New Roman" w:eastAsia="Times New Roman" w:hAnsi="Times New Roman"/>
          <w:lang w:eastAsia="en-GB"/>
        </w:rPr>
        <w:t xml:space="preserve"> K. Epilogue: Lessons from the CONVERGE study of major depressive disorder in China. Journal of Affective Disorders [Internet]. 2012 [cited 8 December 2018]</w:t>
      </w:r>
      <w:proofErr w:type="gramStart"/>
      <w:r w:rsidRPr="007700C5">
        <w:rPr>
          <w:rFonts w:ascii="Times New Roman" w:eastAsia="Times New Roman" w:hAnsi="Times New Roman"/>
          <w:lang w:eastAsia="en-GB"/>
        </w:rPr>
        <w:t>;140</w:t>
      </w:r>
      <w:proofErr w:type="gramEnd"/>
      <w:r w:rsidRPr="007700C5">
        <w:rPr>
          <w:rFonts w:ascii="Times New Roman" w:eastAsia="Times New Roman" w:hAnsi="Times New Roman"/>
          <w:lang w:eastAsia="en-GB"/>
        </w:rPr>
        <w:t xml:space="preserve">(1):1-5. Available from: </w:t>
      </w:r>
      <w:hyperlink r:id="rId66" w:history="1">
        <w:r w:rsidRPr="007700C5">
          <w:rPr>
            <w:rFonts w:ascii="Times New Roman" w:eastAsia="Times New Roman" w:hAnsi="Times New Roman"/>
            <w:color w:val="0000FF"/>
            <w:u w:val="single"/>
            <w:lang w:eastAsia="en-GB"/>
          </w:rPr>
          <w:t>https://www.ncbi.nlm.nih.gov/pmc/articles/PMC3387371/</w:t>
        </w:r>
      </w:hyperlink>
      <w:r w:rsidRPr="007700C5">
        <w:rPr>
          <w:rFonts w:ascii="Times New Roman" w:eastAsia="Times New Roman" w:hAnsi="Times New Roman"/>
          <w:lang w:eastAsia="en-GB"/>
        </w:rPr>
        <w:t xml:space="preserve"> </w:t>
      </w:r>
    </w:p>
    <w:p w:rsidR="008C4881" w:rsidRPr="007700C5" w:rsidRDefault="007700C5" w:rsidP="007700C5">
      <w:pPr>
        <w:pStyle w:val="ListParagraph"/>
        <w:numPr>
          <w:ilvl w:val="0"/>
          <w:numId w:val="7"/>
        </w:numPr>
      </w:pPr>
      <w:proofErr w:type="spellStart"/>
      <w:r w:rsidRPr="007700C5">
        <w:rPr>
          <w:rFonts w:ascii="Times New Roman" w:eastAsia="Times New Roman" w:hAnsi="Times New Roman"/>
          <w:lang w:eastAsia="en-GB"/>
        </w:rPr>
        <w:t>Glanzberg</w:t>
      </w:r>
      <w:proofErr w:type="spellEnd"/>
      <w:r w:rsidRPr="007700C5">
        <w:rPr>
          <w:rFonts w:ascii="Times New Roman" w:eastAsia="Times New Roman" w:hAnsi="Times New Roman"/>
          <w:lang w:eastAsia="en-GB"/>
        </w:rPr>
        <w:t xml:space="preserve"> M. Truth. In: </w:t>
      </w:r>
      <w:proofErr w:type="spellStart"/>
      <w:r w:rsidRPr="007700C5">
        <w:rPr>
          <w:rFonts w:ascii="Times New Roman" w:eastAsia="Times New Roman" w:hAnsi="Times New Roman"/>
          <w:lang w:eastAsia="en-GB"/>
        </w:rPr>
        <w:t>Zalta</w:t>
      </w:r>
      <w:proofErr w:type="spellEnd"/>
      <w:r w:rsidRPr="007700C5">
        <w:rPr>
          <w:rFonts w:ascii="Times New Roman" w:eastAsia="Times New Roman" w:hAnsi="Times New Roman"/>
          <w:lang w:eastAsia="en-GB"/>
        </w:rPr>
        <w:t xml:space="preserve"> EN, editor. The Stanford </w:t>
      </w:r>
      <w:proofErr w:type="spellStart"/>
      <w:r w:rsidRPr="007700C5">
        <w:rPr>
          <w:rFonts w:ascii="Times New Roman" w:eastAsia="Times New Roman" w:hAnsi="Times New Roman"/>
          <w:lang w:eastAsia="en-GB"/>
        </w:rPr>
        <w:t>Encyclopedia</w:t>
      </w:r>
      <w:proofErr w:type="spellEnd"/>
      <w:r w:rsidRPr="007700C5">
        <w:rPr>
          <w:rFonts w:ascii="Times New Roman" w:eastAsia="Times New Roman" w:hAnsi="Times New Roman"/>
          <w:lang w:eastAsia="en-GB"/>
        </w:rPr>
        <w:t xml:space="preserve"> of Philosophy [Internet]. Fall 2018. Metaphysics Research Lab, Stanford University; 2018 [cited 2018 Dec 9]. Available from: </w:t>
      </w:r>
      <w:hyperlink r:id="rId67" w:history="1">
        <w:r w:rsidRPr="007700C5">
          <w:rPr>
            <w:rFonts w:ascii="Times New Roman" w:eastAsia="Times New Roman" w:hAnsi="Times New Roman"/>
            <w:color w:val="0000FF"/>
            <w:u w:val="single"/>
            <w:lang w:eastAsia="en-GB"/>
          </w:rPr>
          <w:t>https://plato.stanford.edu/archives/fall2018/entriesruth/</w:t>
        </w:r>
      </w:hyperlink>
    </w:p>
    <w:sectPr w:rsidR="008C4881" w:rsidRPr="00770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0382"/>
    <w:multiLevelType w:val="hybridMultilevel"/>
    <w:tmpl w:val="7108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969B7"/>
    <w:multiLevelType w:val="multilevel"/>
    <w:tmpl w:val="C2FCC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C0667"/>
    <w:multiLevelType w:val="multilevel"/>
    <w:tmpl w:val="BB1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6248E"/>
    <w:multiLevelType w:val="multilevel"/>
    <w:tmpl w:val="098A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92AE1"/>
    <w:multiLevelType w:val="hybridMultilevel"/>
    <w:tmpl w:val="572A5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275A0"/>
    <w:multiLevelType w:val="hybridMultilevel"/>
    <w:tmpl w:val="0AA6F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75DFC"/>
    <w:multiLevelType w:val="multilevel"/>
    <w:tmpl w:val="A9FE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81"/>
    <w:rsid w:val="0010094F"/>
    <w:rsid w:val="004C1A68"/>
    <w:rsid w:val="00513FC0"/>
    <w:rsid w:val="005F5362"/>
    <w:rsid w:val="00635E14"/>
    <w:rsid w:val="007700C5"/>
    <w:rsid w:val="008C4881"/>
    <w:rsid w:val="00A2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6D3E"/>
  <w15:chartTrackingRefBased/>
  <w15:docId w15:val="{8B64C6EA-623C-4500-B42C-2CD868E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8C4881"/>
    <w:pPr>
      <w:spacing w:before="100" w:beforeAutospacing="1" w:after="100" w:afterAutospacing="1"/>
      <w:outlineLvl w:val="0"/>
    </w:pPr>
    <w:rPr>
      <w:rFonts w:ascii="Times New Roman" w:eastAsia="Times New Roman" w:hAnsi="Times New Roman"/>
      <w:b/>
      <w:bCs/>
      <w:sz w:val="36"/>
      <w:szCs w:val="36"/>
      <w:lang w:eastAsia="en-GB"/>
    </w:rPr>
  </w:style>
  <w:style w:type="paragraph" w:styleId="Heading2">
    <w:name w:val="heading 2"/>
    <w:basedOn w:val="Normal"/>
    <w:next w:val="Normal"/>
    <w:link w:val="Heading2Char"/>
    <w:uiPriority w:val="9"/>
    <w:unhideWhenUsed/>
    <w:qFormat/>
    <w:rsid w:val="008C4881"/>
    <w:pPr>
      <w:spacing w:before="100" w:beforeAutospacing="1" w:after="100" w:afterAutospacing="1"/>
      <w:outlineLvl w:val="1"/>
    </w:pPr>
    <w:rPr>
      <w:rFonts w:ascii="Times New Roman" w:eastAsia="Times New Roman" w:hAnsi="Times New Roman"/>
      <w:b/>
      <w:bCs/>
      <w:sz w:val="27"/>
      <w:szCs w:val="27"/>
      <w:lang w:eastAsia="en-GB"/>
    </w:rPr>
  </w:style>
  <w:style w:type="paragraph" w:styleId="Heading3">
    <w:name w:val="heading 3"/>
    <w:basedOn w:val="Normal"/>
    <w:next w:val="Normal"/>
    <w:link w:val="Heading3Char"/>
    <w:uiPriority w:val="9"/>
    <w:semiHidden/>
    <w:unhideWhenUsed/>
    <w:qFormat/>
    <w:rsid w:val="007700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1A68"/>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customStyle="1" w:styleId="TitleChar">
    <w:name w:val="Title Char"/>
    <w:basedOn w:val="DefaultParagraphFont"/>
    <w:link w:val="Title"/>
    <w:uiPriority w:val="10"/>
    <w:rsid w:val="004C1A68"/>
    <w:rPr>
      <w:rFonts w:eastAsia="Times New Roman"/>
      <w:b/>
      <w:bCs/>
      <w:kern w:val="36"/>
      <w:sz w:val="48"/>
      <w:szCs w:val="48"/>
      <w:lang w:eastAsia="en-GB"/>
    </w:rPr>
  </w:style>
  <w:style w:type="character" w:customStyle="1" w:styleId="Heading1Char">
    <w:name w:val="Heading 1 Char"/>
    <w:basedOn w:val="DefaultParagraphFont"/>
    <w:link w:val="Heading1"/>
    <w:uiPriority w:val="9"/>
    <w:rsid w:val="008C4881"/>
    <w:rPr>
      <w:rFonts w:eastAsia="Times New Roman"/>
      <w:b/>
      <w:bCs/>
      <w:sz w:val="36"/>
      <w:szCs w:val="36"/>
      <w:lang w:eastAsia="en-GB"/>
    </w:rPr>
  </w:style>
  <w:style w:type="character" w:customStyle="1" w:styleId="Heading2Char">
    <w:name w:val="Heading 2 Char"/>
    <w:basedOn w:val="DefaultParagraphFont"/>
    <w:link w:val="Heading2"/>
    <w:uiPriority w:val="9"/>
    <w:rsid w:val="008C4881"/>
    <w:rPr>
      <w:rFonts w:eastAsia="Times New Roman"/>
      <w:b/>
      <w:bCs/>
      <w:sz w:val="27"/>
      <w:szCs w:val="27"/>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ListParagraph">
    <w:name w:val="List Paragraph"/>
    <w:basedOn w:val="Normal"/>
    <w:uiPriority w:val="34"/>
    <w:qFormat/>
    <w:rsid w:val="008C4881"/>
    <w:pPr>
      <w:ind w:left="720"/>
      <w:contextualSpacing/>
    </w:pPr>
  </w:style>
  <w:style w:type="paragraph" w:styleId="Caption">
    <w:name w:val="caption"/>
    <w:basedOn w:val="Normal"/>
    <w:next w:val="Normal"/>
    <w:uiPriority w:val="35"/>
    <w:unhideWhenUsed/>
    <w:qFormat/>
    <w:rsid w:val="008C4881"/>
    <w:pPr>
      <w:spacing w:after="200"/>
    </w:pPr>
    <w:rPr>
      <w:i/>
      <w:iCs/>
      <w:color w:val="44546A" w:themeColor="text2"/>
      <w:sz w:val="18"/>
      <w:szCs w:val="18"/>
    </w:rPr>
  </w:style>
  <w:style w:type="character" w:styleId="Hyperlink">
    <w:name w:val="Hyperlink"/>
    <w:basedOn w:val="DefaultParagraphFont"/>
    <w:uiPriority w:val="99"/>
    <w:unhideWhenUsed/>
    <w:rsid w:val="008C4881"/>
    <w:rPr>
      <w:color w:val="0563C1" w:themeColor="hyperlink"/>
      <w:u w:val="single"/>
    </w:rPr>
  </w:style>
  <w:style w:type="character" w:customStyle="1" w:styleId="Heading3Char">
    <w:name w:val="Heading 3 Char"/>
    <w:basedOn w:val="DefaultParagraphFont"/>
    <w:link w:val="Heading3"/>
    <w:uiPriority w:val="9"/>
    <w:semiHidden/>
    <w:rsid w:val="007700C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5721">
      <w:bodyDiv w:val="1"/>
      <w:marLeft w:val="0"/>
      <w:marRight w:val="0"/>
      <w:marTop w:val="0"/>
      <w:marBottom w:val="0"/>
      <w:divBdr>
        <w:top w:val="none" w:sz="0" w:space="0" w:color="auto"/>
        <w:left w:val="none" w:sz="0" w:space="0" w:color="auto"/>
        <w:bottom w:val="none" w:sz="0" w:space="0" w:color="auto"/>
        <w:right w:val="none" w:sz="0" w:space="0" w:color="auto"/>
      </w:divBdr>
      <w:divsChild>
        <w:div w:id="1223324697">
          <w:marLeft w:val="0"/>
          <w:marRight w:val="0"/>
          <w:marTop w:val="0"/>
          <w:marBottom w:val="0"/>
          <w:divBdr>
            <w:top w:val="none" w:sz="0" w:space="0" w:color="auto"/>
            <w:left w:val="none" w:sz="0" w:space="0" w:color="auto"/>
            <w:bottom w:val="none" w:sz="0" w:space="0" w:color="auto"/>
            <w:right w:val="none" w:sz="0" w:space="0" w:color="auto"/>
          </w:divBdr>
          <w:divsChild>
            <w:div w:id="960693889">
              <w:marLeft w:val="0"/>
              <w:marRight w:val="0"/>
              <w:marTop w:val="0"/>
              <w:marBottom w:val="0"/>
              <w:divBdr>
                <w:top w:val="none" w:sz="0" w:space="0" w:color="auto"/>
                <w:left w:val="none" w:sz="0" w:space="0" w:color="auto"/>
                <w:bottom w:val="none" w:sz="0" w:space="0" w:color="auto"/>
                <w:right w:val="none" w:sz="0" w:space="0" w:color="auto"/>
              </w:divBdr>
            </w:div>
            <w:div w:id="1811554501">
              <w:marLeft w:val="0"/>
              <w:marRight w:val="0"/>
              <w:marTop w:val="0"/>
              <w:marBottom w:val="0"/>
              <w:divBdr>
                <w:top w:val="none" w:sz="0" w:space="0" w:color="auto"/>
                <w:left w:val="none" w:sz="0" w:space="0" w:color="auto"/>
                <w:bottom w:val="none" w:sz="0" w:space="0" w:color="auto"/>
                <w:right w:val="none" w:sz="0" w:space="0" w:color="auto"/>
              </w:divBdr>
              <w:divsChild>
                <w:div w:id="459491930">
                  <w:marLeft w:val="0"/>
                  <w:marRight w:val="0"/>
                  <w:marTop w:val="0"/>
                  <w:marBottom w:val="0"/>
                  <w:divBdr>
                    <w:top w:val="none" w:sz="0" w:space="0" w:color="auto"/>
                    <w:left w:val="none" w:sz="0" w:space="0" w:color="auto"/>
                    <w:bottom w:val="none" w:sz="0" w:space="0" w:color="auto"/>
                    <w:right w:val="none" w:sz="0" w:space="0" w:color="auto"/>
                  </w:divBdr>
                  <w:divsChild>
                    <w:div w:id="1782021580">
                      <w:marLeft w:val="0"/>
                      <w:marRight w:val="0"/>
                      <w:marTop w:val="0"/>
                      <w:marBottom w:val="0"/>
                      <w:divBdr>
                        <w:top w:val="none" w:sz="0" w:space="0" w:color="auto"/>
                        <w:left w:val="none" w:sz="0" w:space="0" w:color="auto"/>
                        <w:bottom w:val="none" w:sz="0" w:space="0" w:color="auto"/>
                        <w:right w:val="none" w:sz="0" w:space="0" w:color="auto"/>
                      </w:divBdr>
                      <w:divsChild>
                        <w:div w:id="294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95886">
      <w:bodyDiv w:val="1"/>
      <w:marLeft w:val="0"/>
      <w:marRight w:val="0"/>
      <w:marTop w:val="0"/>
      <w:marBottom w:val="0"/>
      <w:divBdr>
        <w:top w:val="none" w:sz="0" w:space="0" w:color="auto"/>
        <w:left w:val="none" w:sz="0" w:space="0" w:color="auto"/>
        <w:bottom w:val="none" w:sz="0" w:space="0" w:color="auto"/>
        <w:right w:val="none" w:sz="0" w:space="0" w:color="auto"/>
      </w:divBdr>
      <w:divsChild>
        <w:div w:id="889800064">
          <w:marLeft w:val="0"/>
          <w:marRight w:val="0"/>
          <w:marTop w:val="0"/>
          <w:marBottom w:val="0"/>
          <w:divBdr>
            <w:top w:val="none" w:sz="0" w:space="0" w:color="auto"/>
            <w:left w:val="none" w:sz="0" w:space="0" w:color="auto"/>
            <w:bottom w:val="none" w:sz="0" w:space="0" w:color="auto"/>
            <w:right w:val="none" w:sz="0" w:space="0" w:color="auto"/>
          </w:divBdr>
          <w:divsChild>
            <w:div w:id="2048026476">
              <w:marLeft w:val="0"/>
              <w:marRight w:val="0"/>
              <w:marTop w:val="0"/>
              <w:marBottom w:val="0"/>
              <w:divBdr>
                <w:top w:val="none" w:sz="0" w:space="0" w:color="auto"/>
                <w:left w:val="none" w:sz="0" w:space="0" w:color="auto"/>
                <w:bottom w:val="none" w:sz="0" w:space="0" w:color="auto"/>
                <w:right w:val="none" w:sz="0" w:space="0" w:color="auto"/>
              </w:divBdr>
            </w:div>
          </w:divsChild>
        </w:div>
        <w:div w:id="463163169">
          <w:marLeft w:val="0"/>
          <w:marRight w:val="0"/>
          <w:marTop w:val="0"/>
          <w:marBottom w:val="0"/>
          <w:divBdr>
            <w:top w:val="none" w:sz="0" w:space="0" w:color="auto"/>
            <w:left w:val="none" w:sz="0" w:space="0" w:color="auto"/>
            <w:bottom w:val="none" w:sz="0" w:space="0" w:color="auto"/>
            <w:right w:val="none" w:sz="0" w:space="0" w:color="auto"/>
          </w:divBdr>
          <w:divsChild>
            <w:div w:id="832991611">
              <w:marLeft w:val="0"/>
              <w:marRight w:val="0"/>
              <w:marTop w:val="0"/>
              <w:marBottom w:val="0"/>
              <w:divBdr>
                <w:top w:val="none" w:sz="0" w:space="0" w:color="auto"/>
                <w:left w:val="none" w:sz="0" w:space="0" w:color="auto"/>
                <w:bottom w:val="none" w:sz="0" w:space="0" w:color="auto"/>
                <w:right w:val="none" w:sz="0" w:space="0" w:color="auto"/>
              </w:divBdr>
              <w:divsChild>
                <w:div w:id="17434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66">
          <w:marLeft w:val="0"/>
          <w:marRight w:val="0"/>
          <w:marTop w:val="0"/>
          <w:marBottom w:val="0"/>
          <w:divBdr>
            <w:top w:val="none" w:sz="0" w:space="0" w:color="auto"/>
            <w:left w:val="none" w:sz="0" w:space="0" w:color="auto"/>
            <w:bottom w:val="none" w:sz="0" w:space="0" w:color="auto"/>
            <w:right w:val="none" w:sz="0" w:space="0" w:color="auto"/>
          </w:divBdr>
          <w:divsChild>
            <w:div w:id="1073088821">
              <w:marLeft w:val="0"/>
              <w:marRight w:val="0"/>
              <w:marTop w:val="0"/>
              <w:marBottom w:val="0"/>
              <w:divBdr>
                <w:top w:val="none" w:sz="0" w:space="0" w:color="auto"/>
                <w:left w:val="none" w:sz="0" w:space="0" w:color="auto"/>
                <w:bottom w:val="none" w:sz="0" w:space="0" w:color="auto"/>
                <w:right w:val="none" w:sz="0" w:space="0" w:color="auto"/>
              </w:divBdr>
            </w:div>
          </w:divsChild>
        </w:div>
        <w:div w:id="1784380746">
          <w:marLeft w:val="0"/>
          <w:marRight w:val="0"/>
          <w:marTop w:val="0"/>
          <w:marBottom w:val="0"/>
          <w:divBdr>
            <w:top w:val="none" w:sz="0" w:space="0" w:color="auto"/>
            <w:left w:val="none" w:sz="0" w:space="0" w:color="auto"/>
            <w:bottom w:val="none" w:sz="0" w:space="0" w:color="auto"/>
            <w:right w:val="none" w:sz="0" w:space="0" w:color="auto"/>
          </w:divBdr>
          <w:divsChild>
            <w:div w:id="1424456452">
              <w:marLeft w:val="0"/>
              <w:marRight w:val="0"/>
              <w:marTop w:val="0"/>
              <w:marBottom w:val="0"/>
              <w:divBdr>
                <w:top w:val="none" w:sz="0" w:space="0" w:color="auto"/>
                <w:left w:val="none" w:sz="0" w:space="0" w:color="auto"/>
                <w:bottom w:val="none" w:sz="0" w:space="0" w:color="auto"/>
                <w:right w:val="none" w:sz="0" w:space="0" w:color="auto"/>
              </w:divBdr>
            </w:div>
          </w:divsChild>
        </w:div>
        <w:div w:id="1750812314">
          <w:marLeft w:val="0"/>
          <w:marRight w:val="0"/>
          <w:marTop w:val="0"/>
          <w:marBottom w:val="0"/>
          <w:divBdr>
            <w:top w:val="none" w:sz="0" w:space="0" w:color="auto"/>
            <w:left w:val="none" w:sz="0" w:space="0" w:color="auto"/>
            <w:bottom w:val="none" w:sz="0" w:space="0" w:color="auto"/>
            <w:right w:val="none" w:sz="0" w:space="0" w:color="auto"/>
          </w:divBdr>
          <w:divsChild>
            <w:div w:id="810369471">
              <w:marLeft w:val="0"/>
              <w:marRight w:val="0"/>
              <w:marTop w:val="0"/>
              <w:marBottom w:val="0"/>
              <w:divBdr>
                <w:top w:val="none" w:sz="0" w:space="0" w:color="auto"/>
                <w:left w:val="none" w:sz="0" w:space="0" w:color="auto"/>
                <w:bottom w:val="none" w:sz="0" w:space="0" w:color="auto"/>
                <w:right w:val="none" w:sz="0" w:space="0" w:color="auto"/>
              </w:divBdr>
              <w:divsChild>
                <w:div w:id="509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1640">
          <w:marLeft w:val="0"/>
          <w:marRight w:val="0"/>
          <w:marTop w:val="0"/>
          <w:marBottom w:val="0"/>
          <w:divBdr>
            <w:top w:val="none" w:sz="0" w:space="0" w:color="auto"/>
            <w:left w:val="none" w:sz="0" w:space="0" w:color="auto"/>
            <w:bottom w:val="none" w:sz="0" w:space="0" w:color="auto"/>
            <w:right w:val="none" w:sz="0" w:space="0" w:color="auto"/>
          </w:divBdr>
        </w:div>
        <w:div w:id="1753504412">
          <w:marLeft w:val="0"/>
          <w:marRight w:val="0"/>
          <w:marTop w:val="0"/>
          <w:marBottom w:val="0"/>
          <w:divBdr>
            <w:top w:val="none" w:sz="0" w:space="0" w:color="auto"/>
            <w:left w:val="none" w:sz="0" w:space="0" w:color="auto"/>
            <w:bottom w:val="none" w:sz="0" w:space="0" w:color="auto"/>
            <w:right w:val="none" w:sz="0" w:space="0" w:color="auto"/>
          </w:divBdr>
          <w:divsChild>
            <w:div w:id="39746531">
              <w:marLeft w:val="0"/>
              <w:marRight w:val="0"/>
              <w:marTop w:val="0"/>
              <w:marBottom w:val="0"/>
              <w:divBdr>
                <w:top w:val="none" w:sz="0" w:space="0" w:color="auto"/>
                <w:left w:val="none" w:sz="0" w:space="0" w:color="auto"/>
                <w:bottom w:val="none" w:sz="0" w:space="0" w:color="auto"/>
                <w:right w:val="none" w:sz="0" w:space="0" w:color="auto"/>
              </w:divBdr>
              <w:divsChild>
                <w:div w:id="377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5989">
      <w:bodyDiv w:val="1"/>
      <w:marLeft w:val="0"/>
      <w:marRight w:val="0"/>
      <w:marTop w:val="0"/>
      <w:marBottom w:val="0"/>
      <w:divBdr>
        <w:top w:val="none" w:sz="0" w:space="0" w:color="auto"/>
        <w:left w:val="none" w:sz="0" w:space="0" w:color="auto"/>
        <w:bottom w:val="none" w:sz="0" w:space="0" w:color="auto"/>
        <w:right w:val="none" w:sz="0" w:space="0" w:color="auto"/>
      </w:divBdr>
      <w:divsChild>
        <w:div w:id="183327318">
          <w:marLeft w:val="0"/>
          <w:marRight w:val="0"/>
          <w:marTop w:val="0"/>
          <w:marBottom w:val="0"/>
          <w:divBdr>
            <w:top w:val="none" w:sz="0" w:space="0" w:color="auto"/>
            <w:left w:val="none" w:sz="0" w:space="0" w:color="auto"/>
            <w:bottom w:val="none" w:sz="0" w:space="0" w:color="auto"/>
            <w:right w:val="none" w:sz="0" w:space="0" w:color="auto"/>
          </w:divBdr>
          <w:divsChild>
            <w:div w:id="578684285">
              <w:marLeft w:val="0"/>
              <w:marRight w:val="0"/>
              <w:marTop w:val="0"/>
              <w:marBottom w:val="0"/>
              <w:divBdr>
                <w:top w:val="none" w:sz="0" w:space="0" w:color="auto"/>
                <w:left w:val="none" w:sz="0" w:space="0" w:color="auto"/>
                <w:bottom w:val="none" w:sz="0" w:space="0" w:color="auto"/>
                <w:right w:val="none" w:sz="0" w:space="0" w:color="auto"/>
              </w:divBdr>
            </w:div>
          </w:divsChild>
        </w:div>
        <w:div w:id="15541311">
          <w:marLeft w:val="0"/>
          <w:marRight w:val="0"/>
          <w:marTop w:val="0"/>
          <w:marBottom w:val="0"/>
          <w:divBdr>
            <w:top w:val="none" w:sz="0" w:space="0" w:color="auto"/>
            <w:left w:val="none" w:sz="0" w:space="0" w:color="auto"/>
            <w:bottom w:val="none" w:sz="0" w:space="0" w:color="auto"/>
            <w:right w:val="none" w:sz="0" w:space="0" w:color="auto"/>
          </w:divBdr>
          <w:divsChild>
            <w:div w:id="1415667455">
              <w:marLeft w:val="0"/>
              <w:marRight w:val="0"/>
              <w:marTop w:val="0"/>
              <w:marBottom w:val="0"/>
              <w:divBdr>
                <w:top w:val="none" w:sz="0" w:space="0" w:color="auto"/>
                <w:left w:val="none" w:sz="0" w:space="0" w:color="auto"/>
                <w:bottom w:val="none" w:sz="0" w:space="0" w:color="auto"/>
                <w:right w:val="none" w:sz="0" w:space="0" w:color="auto"/>
              </w:divBdr>
              <w:divsChild>
                <w:div w:id="8105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273">
          <w:marLeft w:val="0"/>
          <w:marRight w:val="0"/>
          <w:marTop w:val="0"/>
          <w:marBottom w:val="0"/>
          <w:divBdr>
            <w:top w:val="none" w:sz="0" w:space="0" w:color="auto"/>
            <w:left w:val="none" w:sz="0" w:space="0" w:color="auto"/>
            <w:bottom w:val="none" w:sz="0" w:space="0" w:color="auto"/>
            <w:right w:val="none" w:sz="0" w:space="0" w:color="auto"/>
          </w:divBdr>
          <w:divsChild>
            <w:div w:id="233123549">
              <w:marLeft w:val="0"/>
              <w:marRight w:val="0"/>
              <w:marTop w:val="0"/>
              <w:marBottom w:val="0"/>
              <w:divBdr>
                <w:top w:val="none" w:sz="0" w:space="0" w:color="auto"/>
                <w:left w:val="none" w:sz="0" w:space="0" w:color="auto"/>
                <w:bottom w:val="none" w:sz="0" w:space="0" w:color="auto"/>
                <w:right w:val="none" w:sz="0" w:space="0" w:color="auto"/>
              </w:divBdr>
            </w:div>
          </w:divsChild>
        </w:div>
        <w:div w:id="572282495">
          <w:marLeft w:val="0"/>
          <w:marRight w:val="0"/>
          <w:marTop w:val="0"/>
          <w:marBottom w:val="0"/>
          <w:divBdr>
            <w:top w:val="none" w:sz="0" w:space="0" w:color="auto"/>
            <w:left w:val="none" w:sz="0" w:space="0" w:color="auto"/>
            <w:bottom w:val="none" w:sz="0" w:space="0" w:color="auto"/>
            <w:right w:val="none" w:sz="0" w:space="0" w:color="auto"/>
          </w:divBdr>
          <w:divsChild>
            <w:div w:id="685715937">
              <w:marLeft w:val="0"/>
              <w:marRight w:val="0"/>
              <w:marTop w:val="0"/>
              <w:marBottom w:val="0"/>
              <w:divBdr>
                <w:top w:val="none" w:sz="0" w:space="0" w:color="auto"/>
                <w:left w:val="none" w:sz="0" w:space="0" w:color="auto"/>
                <w:bottom w:val="none" w:sz="0" w:space="0" w:color="auto"/>
                <w:right w:val="none" w:sz="0" w:space="0" w:color="auto"/>
              </w:divBdr>
            </w:div>
          </w:divsChild>
        </w:div>
        <w:div w:id="1222136790">
          <w:marLeft w:val="0"/>
          <w:marRight w:val="0"/>
          <w:marTop w:val="0"/>
          <w:marBottom w:val="0"/>
          <w:divBdr>
            <w:top w:val="none" w:sz="0" w:space="0" w:color="auto"/>
            <w:left w:val="none" w:sz="0" w:space="0" w:color="auto"/>
            <w:bottom w:val="none" w:sz="0" w:space="0" w:color="auto"/>
            <w:right w:val="none" w:sz="0" w:space="0" w:color="auto"/>
          </w:divBdr>
          <w:divsChild>
            <w:div w:id="276916390">
              <w:marLeft w:val="0"/>
              <w:marRight w:val="0"/>
              <w:marTop w:val="0"/>
              <w:marBottom w:val="0"/>
              <w:divBdr>
                <w:top w:val="none" w:sz="0" w:space="0" w:color="auto"/>
                <w:left w:val="none" w:sz="0" w:space="0" w:color="auto"/>
                <w:bottom w:val="none" w:sz="0" w:space="0" w:color="auto"/>
                <w:right w:val="none" w:sz="0" w:space="0" w:color="auto"/>
              </w:divBdr>
              <w:divsChild>
                <w:div w:id="1466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972">
          <w:marLeft w:val="0"/>
          <w:marRight w:val="0"/>
          <w:marTop w:val="0"/>
          <w:marBottom w:val="0"/>
          <w:divBdr>
            <w:top w:val="none" w:sz="0" w:space="0" w:color="auto"/>
            <w:left w:val="none" w:sz="0" w:space="0" w:color="auto"/>
            <w:bottom w:val="none" w:sz="0" w:space="0" w:color="auto"/>
            <w:right w:val="none" w:sz="0" w:space="0" w:color="auto"/>
          </w:divBdr>
        </w:div>
        <w:div w:id="1979187732">
          <w:marLeft w:val="0"/>
          <w:marRight w:val="0"/>
          <w:marTop w:val="0"/>
          <w:marBottom w:val="0"/>
          <w:divBdr>
            <w:top w:val="none" w:sz="0" w:space="0" w:color="auto"/>
            <w:left w:val="none" w:sz="0" w:space="0" w:color="auto"/>
            <w:bottom w:val="none" w:sz="0" w:space="0" w:color="auto"/>
            <w:right w:val="none" w:sz="0" w:space="0" w:color="auto"/>
          </w:divBdr>
          <w:divsChild>
            <w:div w:id="1206942405">
              <w:marLeft w:val="0"/>
              <w:marRight w:val="0"/>
              <w:marTop w:val="0"/>
              <w:marBottom w:val="0"/>
              <w:divBdr>
                <w:top w:val="none" w:sz="0" w:space="0" w:color="auto"/>
                <w:left w:val="none" w:sz="0" w:space="0" w:color="auto"/>
                <w:bottom w:val="none" w:sz="0" w:space="0" w:color="auto"/>
                <w:right w:val="none" w:sz="0" w:space="0" w:color="auto"/>
              </w:divBdr>
              <w:divsChild>
                <w:div w:id="18510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3175">
      <w:bodyDiv w:val="1"/>
      <w:marLeft w:val="0"/>
      <w:marRight w:val="0"/>
      <w:marTop w:val="0"/>
      <w:marBottom w:val="0"/>
      <w:divBdr>
        <w:top w:val="none" w:sz="0" w:space="0" w:color="auto"/>
        <w:left w:val="none" w:sz="0" w:space="0" w:color="auto"/>
        <w:bottom w:val="none" w:sz="0" w:space="0" w:color="auto"/>
        <w:right w:val="none" w:sz="0" w:space="0" w:color="auto"/>
      </w:divBdr>
      <w:divsChild>
        <w:div w:id="1531334270">
          <w:marLeft w:val="0"/>
          <w:marRight w:val="0"/>
          <w:marTop w:val="0"/>
          <w:marBottom w:val="0"/>
          <w:divBdr>
            <w:top w:val="none" w:sz="0" w:space="0" w:color="auto"/>
            <w:left w:val="none" w:sz="0" w:space="0" w:color="auto"/>
            <w:bottom w:val="none" w:sz="0" w:space="0" w:color="auto"/>
            <w:right w:val="none" w:sz="0" w:space="0" w:color="auto"/>
          </w:divBdr>
          <w:divsChild>
            <w:div w:id="1979261981">
              <w:marLeft w:val="0"/>
              <w:marRight w:val="0"/>
              <w:marTop w:val="0"/>
              <w:marBottom w:val="0"/>
              <w:divBdr>
                <w:top w:val="none" w:sz="0" w:space="0" w:color="auto"/>
                <w:left w:val="none" w:sz="0" w:space="0" w:color="auto"/>
                <w:bottom w:val="none" w:sz="0" w:space="0" w:color="auto"/>
                <w:right w:val="none" w:sz="0" w:space="0" w:color="auto"/>
              </w:divBdr>
            </w:div>
            <w:div w:id="947154277">
              <w:marLeft w:val="0"/>
              <w:marRight w:val="0"/>
              <w:marTop w:val="0"/>
              <w:marBottom w:val="0"/>
              <w:divBdr>
                <w:top w:val="none" w:sz="0" w:space="0" w:color="auto"/>
                <w:left w:val="none" w:sz="0" w:space="0" w:color="auto"/>
                <w:bottom w:val="none" w:sz="0" w:space="0" w:color="auto"/>
                <w:right w:val="none" w:sz="0" w:space="0" w:color="auto"/>
              </w:divBdr>
              <w:divsChild>
                <w:div w:id="1592087669">
                  <w:marLeft w:val="0"/>
                  <w:marRight w:val="0"/>
                  <w:marTop w:val="0"/>
                  <w:marBottom w:val="0"/>
                  <w:divBdr>
                    <w:top w:val="none" w:sz="0" w:space="0" w:color="auto"/>
                    <w:left w:val="none" w:sz="0" w:space="0" w:color="auto"/>
                    <w:bottom w:val="none" w:sz="0" w:space="0" w:color="auto"/>
                    <w:right w:val="none" w:sz="0" w:space="0" w:color="auto"/>
                  </w:divBdr>
                  <w:divsChild>
                    <w:div w:id="1879465723">
                      <w:marLeft w:val="0"/>
                      <w:marRight w:val="0"/>
                      <w:marTop w:val="0"/>
                      <w:marBottom w:val="0"/>
                      <w:divBdr>
                        <w:top w:val="none" w:sz="0" w:space="0" w:color="auto"/>
                        <w:left w:val="none" w:sz="0" w:space="0" w:color="auto"/>
                        <w:bottom w:val="none" w:sz="0" w:space="0" w:color="auto"/>
                        <w:right w:val="none" w:sz="0" w:space="0" w:color="auto"/>
                      </w:divBdr>
                      <w:divsChild>
                        <w:div w:id="20572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63931">
      <w:bodyDiv w:val="1"/>
      <w:marLeft w:val="0"/>
      <w:marRight w:val="0"/>
      <w:marTop w:val="0"/>
      <w:marBottom w:val="0"/>
      <w:divBdr>
        <w:top w:val="none" w:sz="0" w:space="0" w:color="auto"/>
        <w:left w:val="none" w:sz="0" w:space="0" w:color="auto"/>
        <w:bottom w:val="none" w:sz="0" w:space="0" w:color="auto"/>
        <w:right w:val="none" w:sz="0" w:space="0" w:color="auto"/>
      </w:divBdr>
      <w:divsChild>
        <w:div w:id="922646374">
          <w:marLeft w:val="0"/>
          <w:marRight w:val="0"/>
          <w:marTop w:val="0"/>
          <w:marBottom w:val="0"/>
          <w:divBdr>
            <w:top w:val="none" w:sz="0" w:space="0" w:color="auto"/>
            <w:left w:val="none" w:sz="0" w:space="0" w:color="auto"/>
            <w:bottom w:val="none" w:sz="0" w:space="0" w:color="auto"/>
            <w:right w:val="none" w:sz="0" w:space="0" w:color="auto"/>
          </w:divBdr>
          <w:divsChild>
            <w:div w:id="1503013478">
              <w:marLeft w:val="0"/>
              <w:marRight w:val="0"/>
              <w:marTop w:val="0"/>
              <w:marBottom w:val="0"/>
              <w:divBdr>
                <w:top w:val="none" w:sz="0" w:space="0" w:color="auto"/>
                <w:left w:val="none" w:sz="0" w:space="0" w:color="auto"/>
                <w:bottom w:val="none" w:sz="0" w:space="0" w:color="auto"/>
                <w:right w:val="none" w:sz="0" w:space="0" w:color="auto"/>
              </w:divBdr>
            </w:div>
            <w:div w:id="1332219436">
              <w:marLeft w:val="0"/>
              <w:marRight w:val="0"/>
              <w:marTop w:val="0"/>
              <w:marBottom w:val="0"/>
              <w:divBdr>
                <w:top w:val="none" w:sz="0" w:space="0" w:color="auto"/>
                <w:left w:val="none" w:sz="0" w:space="0" w:color="auto"/>
                <w:bottom w:val="none" w:sz="0" w:space="0" w:color="auto"/>
                <w:right w:val="none" w:sz="0" w:space="0" w:color="auto"/>
              </w:divBdr>
              <w:divsChild>
                <w:div w:id="1441530705">
                  <w:marLeft w:val="0"/>
                  <w:marRight w:val="0"/>
                  <w:marTop w:val="0"/>
                  <w:marBottom w:val="0"/>
                  <w:divBdr>
                    <w:top w:val="none" w:sz="0" w:space="0" w:color="auto"/>
                    <w:left w:val="none" w:sz="0" w:space="0" w:color="auto"/>
                    <w:bottom w:val="none" w:sz="0" w:space="0" w:color="auto"/>
                    <w:right w:val="none" w:sz="0" w:space="0" w:color="auto"/>
                  </w:divBdr>
                  <w:divsChild>
                    <w:div w:id="1551070415">
                      <w:marLeft w:val="0"/>
                      <w:marRight w:val="0"/>
                      <w:marTop w:val="0"/>
                      <w:marBottom w:val="0"/>
                      <w:divBdr>
                        <w:top w:val="none" w:sz="0" w:space="0" w:color="auto"/>
                        <w:left w:val="none" w:sz="0" w:space="0" w:color="auto"/>
                        <w:bottom w:val="none" w:sz="0" w:space="0" w:color="auto"/>
                        <w:right w:val="none" w:sz="0" w:space="0" w:color="auto"/>
                      </w:divBdr>
                      <w:divsChild>
                        <w:div w:id="2493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54573">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
          </w:divsChild>
        </w:div>
        <w:div w:id="1372072273">
          <w:marLeft w:val="0"/>
          <w:marRight w:val="0"/>
          <w:marTop w:val="0"/>
          <w:marBottom w:val="0"/>
          <w:divBdr>
            <w:top w:val="none" w:sz="0" w:space="0" w:color="auto"/>
            <w:left w:val="none" w:sz="0" w:space="0" w:color="auto"/>
            <w:bottom w:val="none" w:sz="0" w:space="0" w:color="auto"/>
            <w:right w:val="none" w:sz="0" w:space="0" w:color="auto"/>
          </w:divBdr>
          <w:divsChild>
            <w:div w:id="521020771">
              <w:marLeft w:val="0"/>
              <w:marRight w:val="0"/>
              <w:marTop w:val="0"/>
              <w:marBottom w:val="0"/>
              <w:divBdr>
                <w:top w:val="none" w:sz="0" w:space="0" w:color="auto"/>
                <w:left w:val="none" w:sz="0" w:space="0" w:color="auto"/>
                <w:bottom w:val="none" w:sz="0" w:space="0" w:color="auto"/>
                <w:right w:val="none" w:sz="0" w:space="0" w:color="auto"/>
              </w:divBdr>
              <w:divsChild>
                <w:div w:id="552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3785">
          <w:marLeft w:val="0"/>
          <w:marRight w:val="0"/>
          <w:marTop w:val="0"/>
          <w:marBottom w:val="0"/>
          <w:divBdr>
            <w:top w:val="none" w:sz="0" w:space="0" w:color="auto"/>
            <w:left w:val="none" w:sz="0" w:space="0" w:color="auto"/>
            <w:bottom w:val="none" w:sz="0" w:space="0" w:color="auto"/>
            <w:right w:val="none" w:sz="0" w:space="0" w:color="auto"/>
          </w:divBdr>
        </w:div>
        <w:div w:id="661856918">
          <w:marLeft w:val="0"/>
          <w:marRight w:val="0"/>
          <w:marTop w:val="0"/>
          <w:marBottom w:val="0"/>
          <w:divBdr>
            <w:top w:val="none" w:sz="0" w:space="0" w:color="auto"/>
            <w:left w:val="none" w:sz="0" w:space="0" w:color="auto"/>
            <w:bottom w:val="none" w:sz="0" w:space="0" w:color="auto"/>
            <w:right w:val="none" w:sz="0" w:space="0" w:color="auto"/>
          </w:divBdr>
          <w:divsChild>
            <w:div w:id="45180706">
              <w:marLeft w:val="0"/>
              <w:marRight w:val="0"/>
              <w:marTop w:val="0"/>
              <w:marBottom w:val="0"/>
              <w:divBdr>
                <w:top w:val="none" w:sz="0" w:space="0" w:color="auto"/>
                <w:left w:val="none" w:sz="0" w:space="0" w:color="auto"/>
                <w:bottom w:val="none" w:sz="0" w:space="0" w:color="auto"/>
                <w:right w:val="none" w:sz="0" w:space="0" w:color="auto"/>
              </w:divBdr>
              <w:divsChild>
                <w:div w:id="14829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6443">
      <w:bodyDiv w:val="1"/>
      <w:marLeft w:val="0"/>
      <w:marRight w:val="0"/>
      <w:marTop w:val="0"/>
      <w:marBottom w:val="0"/>
      <w:divBdr>
        <w:top w:val="none" w:sz="0" w:space="0" w:color="auto"/>
        <w:left w:val="none" w:sz="0" w:space="0" w:color="auto"/>
        <w:bottom w:val="none" w:sz="0" w:space="0" w:color="auto"/>
        <w:right w:val="none" w:sz="0" w:space="0" w:color="auto"/>
      </w:divBdr>
      <w:divsChild>
        <w:div w:id="2060661252">
          <w:marLeft w:val="0"/>
          <w:marRight w:val="0"/>
          <w:marTop w:val="0"/>
          <w:marBottom w:val="0"/>
          <w:divBdr>
            <w:top w:val="none" w:sz="0" w:space="0" w:color="auto"/>
            <w:left w:val="none" w:sz="0" w:space="0" w:color="auto"/>
            <w:bottom w:val="none" w:sz="0" w:space="0" w:color="auto"/>
            <w:right w:val="none" w:sz="0" w:space="0" w:color="auto"/>
          </w:divBdr>
          <w:divsChild>
            <w:div w:id="155415166">
              <w:marLeft w:val="0"/>
              <w:marRight w:val="0"/>
              <w:marTop w:val="0"/>
              <w:marBottom w:val="0"/>
              <w:divBdr>
                <w:top w:val="none" w:sz="0" w:space="0" w:color="auto"/>
                <w:left w:val="none" w:sz="0" w:space="0" w:color="auto"/>
                <w:bottom w:val="none" w:sz="0" w:space="0" w:color="auto"/>
                <w:right w:val="none" w:sz="0" w:space="0" w:color="auto"/>
              </w:divBdr>
            </w:div>
          </w:divsChild>
        </w:div>
        <w:div w:id="146822577">
          <w:marLeft w:val="0"/>
          <w:marRight w:val="0"/>
          <w:marTop w:val="0"/>
          <w:marBottom w:val="0"/>
          <w:divBdr>
            <w:top w:val="none" w:sz="0" w:space="0" w:color="auto"/>
            <w:left w:val="none" w:sz="0" w:space="0" w:color="auto"/>
            <w:bottom w:val="none" w:sz="0" w:space="0" w:color="auto"/>
            <w:right w:val="none" w:sz="0" w:space="0" w:color="auto"/>
          </w:divBdr>
          <w:divsChild>
            <w:div w:id="1288855575">
              <w:marLeft w:val="0"/>
              <w:marRight w:val="0"/>
              <w:marTop w:val="0"/>
              <w:marBottom w:val="0"/>
              <w:divBdr>
                <w:top w:val="none" w:sz="0" w:space="0" w:color="auto"/>
                <w:left w:val="none" w:sz="0" w:space="0" w:color="auto"/>
                <w:bottom w:val="none" w:sz="0" w:space="0" w:color="auto"/>
                <w:right w:val="none" w:sz="0" w:space="0" w:color="auto"/>
              </w:divBdr>
              <w:divsChild>
                <w:div w:id="12113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6559">
          <w:marLeft w:val="0"/>
          <w:marRight w:val="0"/>
          <w:marTop w:val="0"/>
          <w:marBottom w:val="0"/>
          <w:divBdr>
            <w:top w:val="none" w:sz="0" w:space="0" w:color="auto"/>
            <w:left w:val="none" w:sz="0" w:space="0" w:color="auto"/>
            <w:bottom w:val="none" w:sz="0" w:space="0" w:color="auto"/>
            <w:right w:val="none" w:sz="0" w:space="0" w:color="auto"/>
          </w:divBdr>
          <w:divsChild>
            <w:div w:id="403457253">
              <w:marLeft w:val="0"/>
              <w:marRight w:val="0"/>
              <w:marTop w:val="0"/>
              <w:marBottom w:val="0"/>
              <w:divBdr>
                <w:top w:val="none" w:sz="0" w:space="0" w:color="auto"/>
                <w:left w:val="none" w:sz="0" w:space="0" w:color="auto"/>
                <w:bottom w:val="none" w:sz="0" w:space="0" w:color="auto"/>
                <w:right w:val="none" w:sz="0" w:space="0" w:color="auto"/>
              </w:divBdr>
            </w:div>
          </w:divsChild>
        </w:div>
        <w:div w:id="906377803">
          <w:marLeft w:val="0"/>
          <w:marRight w:val="0"/>
          <w:marTop w:val="0"/>
          <w:marBottom w:val="0"/>
          <w:divBdr>
            <w:top w:val="none" w:sz="0" w:space="0" w:color="auto"/>
            <w:left w:val="none" w:sz="0" w:space="0" w:color="auto"/>
            <w:bottom w:val="none" w:sz="0" w:space="0" w:color="auto"/>
            <w:right w:val="none" w:sz="0" w:space="0" w:color="auto"/>
          </w:divBdr>
          <w:divsChild>
            <w:div w:id="239952704">
              <w:marLeft w:val="0"/>
              <w:marRight w:val="0"/>
              <w:marTop w:val="0"/>
              <w:marBottom w:val="0"/>
              <w:divBdr>
                <w:top w:val="none" w:sz="0" w:space="0" w:color="auto"/>
                <w:left w:val="none" w:sz="0" w:space="0" w:color="auto"/>
                <w:bottom w:val="none" w:sz="0" w:space="0" w:color="auto"/>
                <w:right w:val="none" w:sz="0" w:space="0" w:color="auto"/>
              </w:divBdr>
            </w:div>
          </w:divsChild>
        </w:div>
        <w:div w:id="973102529">
          <w:marLeft w:val="0"/>
          <w:marRight w:val="0"/>
          <w:marTop w:val="0"/>
          <w:marBottom w:val="0"/>
          <w:divBdr>
            <w:top w:val="none" w:sz="0" w:space="0" w:color="auto"/>
            <w:left w:val="none" w:sz="0" w:space="0" w:color="auto"/>
            <w:bottom w:val="none" w:sz="0" w:space="0" w:color="auto"/>
            <w:right w:val="none" w:sz="0" w:space="0" w:color="auto"/>
          </w:divBdr>
          <w:divsChild>
            <w:div w:id="213735198">
              <w:marLeft w:val="0"/>
              <w:marRight w:val="0"/>
              <w:marTop w:val="0"/>
              <w:marBottom w:val="0"/>
              <w:divBdr>
                <w:top w:val="none" w:sz="0" w:space="0" w:color="auto"/>
                <w:left w:val="none" w:sz="0" w:space="0" w:color="auto"/>
                <w:bottom w:val="none" w:sz="0" w:space="0" w:color="auto"/>
                <w:right w:val="none" w:sz="0" w:space="0" w:color="auto"/>
              </w:divBdr>
              <w:divsChild>
                <w:div w:id="20751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686">
          <w:marLeft w:val="0"/>
          <w:marRight w:val="0"/>
          <w:marTop w:val="0"/>
          <w:marBottom w:val="0"/>
          <w:divBdr>
            <w:top w:val="none" w:sz="0" w:space="0" w:color="auto"/>
            <w:left w:val="none" w:sz="0" w:space="0" w:color="auto"/>
            <w:bottom w:val="none" w:sz="0" w:space="0" w:color="auto"/>
            <w:right w:val="none" w:sz="0" w:space="0" w:color="auto"/>
          </w:divBdr>
        </w:div>
        <w:div w:id="1047921134">
          <w:marLeft w:val="0"/>
          <w:marRight w:val="0"/>
          <w:marTop w:val="0"/>
          <w:marBottom w:val="0"/>
          <w:divBdr>
            <w:top w:val="none" w:sz="0" w:space="0" w:color="auto"/>
            <w:left w:val="none" w:sz="0" w:space="0" w:color="auto"/>
            <w:bottom w:val="none" w:sz="0" w:space="0" w:color="auto"/>
            <w:right w:val="none" w:sz="0" w:space="0" w:color="auto"/>
          </w:divBdr>
          <w:divsChild>
            <w:div w:id="1239831376">
              <w:marLeft w:val="0"/>
              <w:marRight w:val="0"/>
              <w:marTop w:val="0"/>
              <w:marBottom w:val="0"/>
              <w:divBdr>
                <w:top w:val="none" w:sz="0" w:space="0" w:color="auto"/>
                <w:left w:val="none" w:sz="0" w:space="0" w:color="auto"/>
                <w:bottom w:val="none" w:sz="0" w:space="0" w:color="auto"/>
                <w:right w:val="none" w:sz="0" w:space="0" w:color="auto"/>
              </w:divBdr>
              <w:divsChild>
                <w:div w:id="16702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en.wikipedia.org/wiki/Bayesian_network" TargetMode="External"/><Relationship Id="rId42" Type="http://schemas.openxmlformats.org/officeDocument/2006/relationships/hyperlink" Target="https://en.wikibooks.org/wiki/Issues_in_Interdisciplinarity_2018-19/Truth_in_the_Diagnosis_of_Depression" TargetMode="External"/><Relationship Id="rId47" Type="http://schemas.openxmlformats.org/officeDocument/2006/relationships/hyperlink" Target="https://en.wikibooks.org/wiki/Issues_in_Interdisciplinarity_2018-19/Truth_in_the_Diagnosis_of_Depression" TargetMode="External"/><Relationship Id="rId63" Type="http://schemas.openxmlformats.org/officeDocument/2006/relationships/hyperlink" Target="https://journals.sagepub.com/doi/abs/10.1111/1467-8721.00142" TargetMode="External"/><Relationship Id="rId68" Type="http://schemas.openxmlformats.org/officeDocument/2006/relationships/fontTable" Target="fontTable.xml"/><Relationship Id="rId7" Type="http://schemas.openxmlformats.org/officeDocument/2006/relationships/hyperlink" Target="https://en.wikibooks.org/wiki/Issues_in_Interdisciplinarity_2018-19/Truth_in_the_Diagnosis_of_Depression" TargetMode="External"/><Relationship Id="rId2" Type="http://schemas.openxmlformats.org/officeDocument/2006/relationships/styles" Target="styles.xml"/><Relationship Id="rId16" Type="http://schemas.openxmlformats.org/officeDocument/2006/relationships/hyperlink" Target="https://en.wikipedia.org/wiki/International_Statistical_Classification_of_Diseases_and_Related_Health_Problems" TargetMode="External"/><Relationship Id="rId29" Type="http://schemas.openxmlformats.org/officeDocument/2006/relationships/hyperlink" Target="https://en.wikipedia.org/wiki/Diathesis%E2%80%93stress_model" TargetMode="External"/><Relationship Id="rId11" Type="http://schemas.openxmlformats.org/officeDocument/2006/relationships/hyperlink" Target="https://en.wikibooks.org/wiki/Issues_in_Interdisciplinarity_2018-19/Truth_in_the_Diagnosis_of_Depression" TargetMode="External"/><Relationship Id="rId24" Type="http://schemas.openxmlformats.org/officeDocument/2006/relationships/hyperlink" Target="https://en.wikibooks.org/wiki/Issues_in_Interdisciplinarity_2018-19/Truth_in_the_Diagnosis_of_Depression" TargetMode="External"/><Relationship Id="rId32" Type="http://schemas.openxmlformats.org/officeDocument/2006/relationships/hyperlink" Target="https://en.wikipedia.org/wiki/Serotonin_transporter" TargetMode="External"/><Relationship Id="rId37" Type="http://schemas.openxmlformats.org/officeDocument/2006/relationships/image" Target="media/image2.jpeg"/><Relationship Id="rId40" Type="http://schemas.openxmlformats.org/officeDocument/2006/relationships/hyperlink" Target="https://en.wikipedia.org/wiki/George_Brown_(sociologist)" TargetMode="External"/><Relationship Id="rId45" Type="http://schemas.openxmlformats.org/officeDocument/2006/relationships/hyperlink" Target="https://en.wikipedia.org/wiki/Correspondence_theory_of_truth" TargetMode="External"/><Relationship Id="rId53" Type="http://schemas.openxmlformats.org/officeDocument/2006/relationships/hyperlink" Target="https://www.ncbi.nlm.nih.gov/pmc/articles/PMC1255798/?report=classic" TargetMode="External"/><Relationship Id="rId58" Type="http://schemas.openxmlformats.org/officeDocument/2006/relationships/hyperlink" Target="https://link.springer.com/article/10.1007%2Fs00213-004-1950-3" TargetMode="External"/><Relationship Id="rId66" Type="http://schemas.openxmlformats.org/officeDocument/2006/relationships/hyperlink" Target="https://www.ncbi.nlm.nih.gov/pmc/articles/PMC3387371/" TargetMode="External"/><Relationship Id="rId5" Type="http://schemas.openxmlformats.org/officeDocument/2006/relationships/hyperlink" Target="https://en.wikibooks.org/wiki/Issues_in_Interdisciplinarity_2018-19" TargetMode="External"/><Relationship Id="rId61" Type="http://schemas.openxmlformats.org/officeDocument/2006/relationships/hyperlink" Target="https://onlinelibrary.wiley.com/doi/abs/10.1034/j.1600-0447.2003.00204.x" TargetMode="External"/><Relationship Id="rId19" Type="http://schemas.openxmlformats.org/officeDocument/2006/relationships/hyperlink" Target="https://en.wikipedia.org/wiki/Zung_Self-Rating_Depression_Scale" TargetMode="External"/><Relationship Id="rId14" Type="http://schemas.openxmlformats.org/officeDocument/2006/relationships/hyperlink" Target="https://en.wikibooks.org/wiki/Issues_in_Interdisciplinarity_2018-19/Truth_in_the_Diagnosis_of_Depression" TargetMode="External"/><Relationship Id="rId22" Type="http://schemas.openxmlformats.org/officeDocument/2006/relationships/hyperlink" Target="https://en.wikibooks.org/wiki/Issues_in_Interdisciplinarity_2018-19/Truth_in_the_Diagnosis_of_Depression" TargetMode="External"/><Relationship Id="rId27" Type="http://schemas.openxmlformats.org/officeDocument/2006/relationships/hyperlink" Target="https://en.wikipedia.org/wiki/Gene" TargetMode="External"/><Relationship Id="rId30" Type="http://schemas.openxmlformats.org/officeDocument/2006/relationships/hyperlink" Target="https://en.wikibooks.org/wiki/Issues_in_Interdisciplinarity_2018-19/Truth_in_the_Diagnosis_of_Depression" TargetMode="External"/><Relationship Id="rId35" Type="http://schemas.openxmlformats.org/officeDocument/2006/relationships/hyperlink" Target="https://en.wikipedia.org/wiki/Avshalom_Caspi" TargetMode="External"/><Relationship Id="rId43" Type="http://schemas.openxmlformats.org/officeDocument/2006/relationships/hyperlink" Target="https://en.wikibooks.org/wiki/Issues_in_Interdisciplinarity_2018-19/Truth_in_the_Diagnosis_of_Depression" TargetMode="External"/><Relationship Id="rId48" Type="http://schemas.openxmlformats.org/officeDocument/2006/relationships/hyperlink" Target="https://www.ncbi.nlm.nih.gov/pmc/articles/PMC3330161/" TargetMode="External"/><Relationship Id="rId56" Type="http://schemas.openxmlformats.org/officeDocument/2006/relationships/hyperlink" Target="https://link.springer.com/chapter/10.1007/978-3-319-39630-9_31" TargetMode="External"/><Relationship Id="rId64" Type="http://schemas.openxmlformats.org/officeDocument/2006/relationships/hyperlink" Target="https://www.verywellmind.com/who-discovered-depression-1066770" TargetMode="External"/><Relationship Id="rId69" Type="http://schemas.openxmlformats.org/officeDocument/2006/relationships/theme" Target="theme/theme1.xml"/><Relationship Id="rId8" Type="http://schemas.openxmlformats.org/officeDocument/2006/relationships/hyperlink" Target="https://en.wikibooks.org/wiki/Issues_in_Interdisciplinarity_2018-19/Truth_in_the_Diagnosis_of_Depression" TargetMode="External"/><Relationship Id="rId51" Type="http://schemas.openxmlformats.org/officeDocument/2006/relationships/hyperlink" Target="https://www.bmj.com/content/335/7615/328" TargetMode="External"/><Relationship Id="rId3" Type="http://schemas.openxmlformats.org/officeDocument/2006/relationships/settings" Target="settings.xml"/><Relationship Id="rId12" Type="http://schemas.openxmlformats.org/officeDocument/2006/relationships/hyperlink" Target="https://en.wikibooks.org/wiki/Issues_in_Interdisciplinarity_2018-19/Truth_in_the_Diagnosis_of_Depression" TargetMode="External"/><Relationship Id="rId17" Type="http://schemas.openxmlformats.org/officeDocument/2006/relationships/hyperlink" Target="https://en.wikipedia.org/wiki/Diagnostic_and_Statistical_Manual_of_Mental_Disorders" TargetMode="External"/><Relationship Id="rId25" Type="http://schemas.openxmlformats.org/officeDocument/2006/relationships/hyperlink" Target="https://commons.wikimedia.org/wiki/File:Transbrain.jpg" TargetMode="External"/><Relationship Id="rId33" Type="http://schemas.openxmlformats.org/officeDocument/2006/relationships/hyperlink" Target="https://en.wikipedia.org/wiki/Serotonin" TargetMode="External"/><Relationship Id="rId38" Type="http://schemas.openxmlformats.org/officeDocument/2006/relationships/hyperlink" Target="https://en.wikibooks.org/wiki/Issues_in_Interdisciplinarity_2018-19/Truth_in_the_Diagnosis_of_Depression" TargetMode="External"/><Relationship Id="rId46" Type="http://schemas.openxmlformats.org/officeDocument/2006/relationships/hyperlink" Target="https://en.wikipedia.org/wiki/Coherence_theory_of_truth" TargetMode="External"/><Relationship Id="rId59" Type="http://schemas.openxmlformats.org/officeDocument/2006/relationships/hyperlink" Target="http://science.sciencemag.org/content/301/5631/386.full" TargetMode="External"/><Relationship Id="rId67" Type="http://schemas.openxmlformats.org/officeDocument/2006/relationships/hyperlink" Target="https://plato.stanford.edu/archives/fall2018/entriesruth/" TargetMode="External"/><Relationship Id="rId20" Type="http://schemas.openxmlformats.org/officeDocument/2006/relationships/hyperlink" Target="https://en.wikibooks.org/wiki/Issues_in_Interdisciplinarity_2018-19/Truth_in_the_Diagnosis_of_Depression" TargetMode="External"/><Relationship Id="rId41" Type="http://schemas.openxmlformats.org/officeDocument/2006/relationships/hyperlink" Target="https://en.wikipedia.org/wiki/Social_vulnerability" TargetMode="External"/><Relationship Id="rId54" Type="http://schemas.openxmlformats.org/officeDocument/2006/relationships/hyperlink" Target="https://www.scribd.com/document/261696478/A-Bayesian-Framework-for-Diagnosing-Depression-Level-of-Adolescents" TargetMode="External"/><Relationship Id="rId62" Type="http://schemas.openxmlformats.org/officeDocument/2006/relationships/hyperlink" Target="http://www.mdpi.com/1660-4601/9/3/760" TargetMode="External"/><Relationship Id="rId1" Type="http://schemas.openxmlformats.org/officeDocument/2006/relationships/numbering" Target="numbering.xml"/><Relationship Id="rId6" Type="http://schemas.openxmlformats.org/officeDocument/2006/relationships/hyperlink" Target="https://en.wikibooks.org/wiki/Issues_in_Interdisciplinarity_2018-19/Truth_in_the_Diagnosis_of_Depression" TargetMode="External"/><Relationship Id="rId15" Type="http://schemas.openxmlformats.org/officeDocument/2006/relationships/hyperlink" Target="https://en.wikipedia.org/wiki/World_Health_Organization" TargetMode="External"/><Relationship Id="rId23" Type="http://schemas.openxmlformats.org/officeDocument/2006/relationships/hyperlink" Target="https://en.wikibooks.org/wiki/Issues_in_Interdisciplinarity_2018-19/Truth_in_the_Diagnosis_of_Depression" TargetMode="External"/><Relationship Id="rId28" Type="http://schemas.openxmlformats.org/officeDocument/2006/relationships/hyperlink" Target="https://en.wikibooks.org/wiki/Issues_in_Interdisciplinarity_2018-19/Truth_in_the_Diagnosis_of_Depression" TargetMode="External"/><Relationship Id="rId36" Type="http://schemas.openxmlformats.org/officeDocument/2006/relationships/hyperlink" Target="https://commons.wikimedia.org/wiki/File:George_Charles_Beresford_-_Virginia_Woolf_in_1902_-_Restoration.jpg" TargetMode="External"/><Relationship Id="rId49" Type="http://schemas.openxmlformats.org/officeDocument/2006/relationships/hyperlink" Target="https://www.ncbi.nlm.nih.gov/pmc/articles/PMC1496741/" TargetMode="External"/><Relationship Id="rId57" Type="http://schemas.openxmlformats.org/officeDocument/2006/relationships/hyperlink" Target="https://link.springer.com/article/10.1007/s13721-013-0042-x" TargetMode="External"/><Relationship Id="rId10" Type="http://schemas.openxmlformats.org/officeDocument/2006/relationships/hyperlink" Target="https://en.wikibooks.org/wiki/Issues_in_Interdisciplinarity_2018-19/Truth_in_the_Diagnosis_of_Depression" TargetMode="External"/><Relationship Id="rId31" Type="http://schemas.openxmlformats.org/officeDocument/2006/relationships/hyperlink" Target="https://en.wikipedia.org/wiki/Mutation" TargetMode="External"/><Relationship Id="rId44" Type="http://schemas.openxmlformats.org/officeDocument/2006/relationships/hyperlink" Target="https://en.wikipedia.org/wiki/Virginia_Woolf" TargetMode="External"/><Relationship Id="rId52" Type="http://schemas.openxmlformats.org/officeDocument/2006/relationships/hyperlink" Target="https://www.thelancet.com/journals/lancet/article/PIIS0140-6736%2809%2960879-5/fulltext" TargetMode="External"/><Relationship Id="rId60" Type="http://schemas.openxmlformats.org/officeDocument/2006/relationships/hyperlink" Target="https://journals.plos.org/plosmedicine/article?id=10.1371/journal.pmed.1001547" TargetMode="External"/><Relationship Id="rId65" Type="http://schemas.openxmlformats.org/officeDocument/2006/relationships/hyperlink" Target="https://www.who.int/news-room/fact-sheets/detail/depression" TargetMode="External"/><Relationship Id="rId4" Type="http://schemas.openxmlformats.org/officeDocument/2006/relationships/webSettings" Target="webSettings.xml"/><Relationship Id="rId9" Type="http://schemas.openxmlformats.org/officeDocument/2006/relationships/hyperlink" Target="https://en.wikibooks.org/wiki/Issues_in_Interdisciplinarity_2018-19/Truth_in_the_Diagnosis_of_Depression" TargetMode="External"/><Relationship Id="rId13" Type="http://schemas.openxmlformats.org/officeDocument/2006/relationships/hyperlink" Target="https://en.wikibooks.org/wiki/Issues_in_Interdisciplinarity_2018-19/Truth_in_the_Diagnosis_of_Depression" TargetMode="External"/><Relationship Id="rId18" Type="http://schemas.openxmlformats.org/officeDocument/2006/relationships/hyperlink" Target="https://en.wikipedia.org/wiki/Beck_Depression_Inventory" TargetMode="External"/><Relationship Id="rId39" Type="http://schemas.openxmlformats.org/officeDocument/2006/relationships/hyperlink" Target="https://en.wikibooks.org/wiki/Issues_in_Interdisciplinarity_2018-19/Truth_in_the_Diagnosis_of_Depression" TargetMode="External"/><Relationship Id="rId34" Type="http://schemas.openxmlformats.org/officeDocument/2006/relationships/hyperlink" Target="https://en.wikipedia.org/wiki/Neurotransmission" TargetMode="External"/><Relationship Id="rId50" Type="http://schemas.openxmlformats.org/officeDocument/2006/relationships/hyperlink" Target="https://academic.oup.com/fampra/article/23/3/363/476357" TargetMode="External"/><Relationship Id="rId55" Type="http://schemas.openxmlformats.org/officeDocument/2006/relationships/hyperlink" Target="https://www.ncbi.nlm.nih.gov/pmc/articles/PMC4243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3414</Words>
  <Characters>19463</Characters>
  <DocSecurity>0</DocSecurity>
  <Lines>162</Lines>
  <Paragraphs>45</Paragraphs>
  <ScaleCrop>false</ScaleCrop>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2019-03-21T14:13:00Z</dcterms:created>
  <dcterms:modified xsi:type="dcterms:W3CDTF">2019-03-21T14:30:00Z</dcterms:modified>
</cp:coreProperties>
</file>